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70"/>
        <w:gridCol w:w="7806"/>
      </w:tblGrid>
      <w:tr w:rsidR="000C2777" w:rsidTr="00412036">
        <w:tc>
          <w:tcPr>
            <w:tcW w:w="1908" w:type="dxa"/>
          </w:tcPr>
          <w:p w:rsidR="000C2777" w:rsidRDefault="00A87C91" w:rsidP="009632E8">
            <w:pPr>
              <w:widowControl w:val="0"/>
              <w:autoSpaceDE w:val="0"/>
              <w:autoSpaceDN w:val="0"/>
              <w:adjustRightInd w:val="0"/>
              <w:spacing w:after="0" w:line="240" w:lineRule="auto"/>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5pt;margin-top:5.25pt;width:61.5pt;height:58.75pt;z-index:-251644416;visibility:visible;mso-wrap-edited:f" fillcolor="window">
                  <v:imagedata r:id="rId9" o:title=""/>
                </v:shape>
                <o:OLEObject Type="Embed" ProgID="Word.Picture.8" ShapeID="_x0000_s1028" DrawAspect="Content" ObjectID="_1565092189" r:id="rId10"/>
              </w:pict>
            </w:r>
          </w:p>
          <w:p w:rsidR="000C2777" w:rsidRDefault="000C2777" w:rsidP="009632E8">
            <w:pPr>
              <w:widowControl w:val="0"/>
              <w:autoSpaceDE w:val="0"/>
              <w:autoSpaceDN w:val="0"/>
              <w:adjustRightInd w:val="0"/>
              <w:spacing w:after="0" w:line="240" w:lineRule="auto"/>
              <w:jc w:val="center"/>
              <w:rPr>
                <w:rFonts w:ascii="Arial" w:hAnsi="Arial" w:cs="Arial"/>
                <w:sz w:val="28"/>
                <w:szCs w:val="28"/>
              </w:rPr>
            </w:pPr>
          </w:p>
          <w:p w:rsidR="000C2777" w:rsidRDefault="000C2777" w:rsidP="009632E8">
            <w:pPr>
              <w:widowControl w:val="0"/>
              <w:autoSpaceDE w:val="0"/>
              <w:autoSpaceDN w:val="0"/>
              <w:adjustRightInd w:val="0"/>
              <w:spacing w:after="0" w:line="240" w:lineRule="auto"/>
              <w:jc w:val="center"/>
              <w:rPr>
                <w:rFonts w:ascii="Arial" w:hAnsi="Arial" w:cs="Arial"/>
                <w:sz w:val="28"/>
                <w:szCs w:val="28"/>
              </w:rPr>
            </w:pPr>
          </w:p>
          <w:p w:rsidR="000C2777" w:rsidRDefault="000C2777" w:rsidP="009632E8">
            <w:pPr>
              <w:widowControl w:val="0"/>
              <w:autoSpaceDE w:val="0"/>
              <w:autoSpaceDN w:val="0"/>
              <w:adjustRightInd w:val="0"/>
              <w:spacing w:after="0" w:line="240" w:lineRule="auto"/>
              <w:jc w:val="center"/>
              <w:rPr>
                <w:rFonts w:ascii="Arial" w:hAnsi="Arial" w:cs="Arial"/>
                <w:sz w:val="28"/>
                <w:szCs w:val="28"/>
              </w:rPr>
            </w:pPr>
          </w:p>
        </w:tc>
        <w:tc>
          <w:tcPr>
            <w:tcW w:w="7668" w:type="dxa"/>
          </w:tcPr>
          <w:p w:rsidR="000C2777" w:rsidRDefault="000C2777" w:rsidP="009632E8">
            <w:pPr>
              <w:widowControl w:val="0"/>
              <w:autoSpaceDE w:val="0"/>
              <w:autoSpaceDN w:val="0"/>
              <w:adjustRightInd w:val="0"/>
              <w:spacing w:after="0" w:line="240" w:lineRule="auto"/>
              <w:jc w:val="center"/>
              <w:rPr>
                <w:rFonts w:ascii="Arial" w:hAnsi="Arial" w:cs="Arial"/>
                <w:sz w:val="28"/>
                <w:szCs w:val="28"/>
              </w:rPr>
            </w:pPr>
          </w:p>
          <w:p w:rsidR="000C2777" w:rsidRDefault="000C2777" w:rsidP="009632E8">
            <w:pPr>
              <w:widowControl w:val="0"/>
              <w:autoSpaceDE w:val="0"/>
              <w:autoSpaceDN w:val="0"/>
              <w:adjustRightInd w:val="0"/>
              <w:spacing w:after="0" w:line="240" w:lineRule="auto"/>
              <w:jc w:val="center"/>
              <w:rPr>
                <w:rFonts w:ascii="Arial" w:hAnsi="Arial" w:cs="Arial"/>
                <w:sz w:val="28"/>
                <w:szCs w:val="28"/>
              </w:rPr>
            </w:pPr>
            <w:r>
              <w:rPr>
                <w:noProof/>
              </w:rPr>
              <w:drawing>
                <wp:inline distT="0" distB="0" distL="0" distR="0" wp14:anchorId="057EAB13" wp14:editId="677599B1">
                  <wp:extent cx="4791075" cy="638175"/>
                  <wp:effectExtent l="19050" t="0" r="9525" b="0"/>
                  <wp:docPr id="25" name="Picture 25"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11" cstate="print"/>
                          <a:srcRect/>
                          <a:stretch>
                            <a:fillRect/>
                          </a:stretch>
                        </pic:blipFill>
                        <pic:spPr bwMode="auto">
                          <a:xfrm>
                            <a:off x="0" y="0"/>
                            <a:ext cx="4791075" cy="638175"/>
                          </a:xfrm>
                          <a:prstGeom prst="rect">
                            <a:avLst/>
                          </a:prstGeom>
                          <a:noFill/>
                          <a:ln w="9525">
                            <a:noFill/>
                            <a:miter lim="800000"/>
                            <a:headEnd/>
                            <a:tailEnd/>
                          </a:ln>
                        </pic:spPr>
                      </pic:pic>
                    </a:graphicData>
                  </a:graphic>
                </wp:inline>
              </w:drawing>
            </w:r>
          </w:p>
        </w:tc>
      </w:tr>
    </w:tbl>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707A19" w:rsidRDefault="00707A19" w:rsidP="009632E8">
      <w:pPr>
        <w:widowControl w:val="0"/>
        <w:autoSpaceDE w:val="0"/>
        <w:autoSpaceDN w:val="0"/>
        <w:adjustRightInd w:val="0"/>
        <w:spacing w:after="0" w:line="240" w:lineRule="auto"/>
        <w:jc w:val="center"/>
        <w:rPr>
          <w:rFonts w:ascii="Arial" w:hAnsi="Arial" w:cs="Arial"/>
          <w:sz w:val="28"/>
          <w:szCs w:val="28"/>
        </w:rPr>
      </w:pPr>
    </w:p>
    <w:p w:rsidR="00707A19" w:rsidRDefault="00707A19"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9632E8" w:rsidRDefault="009632E8" w:rsidP="009632E8">
      <w:pPr>
        <w:widowControl w:val="0"/>
        <w:autoSpaceDE w:val="0"/>
        <w:autoSpaceDN w:val="0"/>
        <w:adjustRightInd w:val="0"/>
        <w:spacing w:after="0" w:line="240" w:lineRule="auto"/>
        <w:jc w:val="center"/>
        <w:rPr>
          <w:rFonts w:ascii="Arial" w:hAnsi="Arial" w:cs="Arial"/>
          <w:b/>
          <w:sz w:val="32"/>
          <w:szCs w:val="32"/>
        </w:rPr>
      </w:pPr>
    </w:p>
    <w:p w:rsidR="00412036" w:rsidRDefault="00412036" w:rsidP="009632E8">
      <w:pPr>
        <w:widowControl w:val="0"/>
        <w:autoSpaceDE w:val="0"/>
        <w:autoSpaceDN w:val="0"/>
        <w:adjustRightInd w:val="0"/>
        <w:spacing w:after="0" w:line="240" w:lineRule="auto"/>
        <w:jc w:val="center"/>
        <w:rPr>
          <w:rFonts w:ascii="Arial" w:hAnsi="Arial" w:cs="Arial"/>
          <w:b/>
          <w:sz w:val="32"/>
          <w:szCs w:val="32"/>
        </w:rPr>
      </w:pPr>
    </w:p>
    <w:p w:rsidR="00412036" w:rsidRDefault="00412036" w:rsidP="009632E8">
      <w:pPr>
        <w:widowControl w:val="0"/>
        <w:autoSpaceDE w:val="0"/>
        <w:autoSpaceDN w:val="0"/>
        <w:adjustRightInd w:val="0"/>
        <w:spacing w:after="0" w:line="240" w:lineRule="auto"/>
        <w:jc w:val="center"/>
        <w:rPr>
          <w:rFonts w:ascii="Arial" w:hAnsi="Arial" w:cs="Arial"/>
          <w:b/>
          <w:sz w:val="32"/>
          <w:szCs w:val="32"/>
        </w:rPr>
      </w:pPr>
    </w:p>
    <w:p w:rsidR="00412036" w:rsidRDefault="00412036" w:rsidP="009632E8">
      <w:pPr>
        <w:widowControl w:val="0"/>
        <w:autoSpaceDE w:val="0"/>
        <w:autoSpaceDN w:val="0"/>
        <w:adjustRightInd w:val="0"/>
        <w:spacing w:after="0" w:line="240" w:lineRule="auto"/>
        <w:jc w:val="center"/>
        <w:rPr>
          <w:rFonts w:ascii="Arial" w:hAnsi="Arial" w:cs="Arial"/>
          <w:b/>
          <w:sz w:val="32"/>
          <w:szCs w:val="32"/>
        </w:rPr>
      </w:pPr>
    </w:p>
    <w:p w:rsidR="00412036" w:rsidRDefault="00412036" w:rsidP="009632E8">
      <w:pPr>
        <w:widowControl w:val="0"/>
        <w:autoSpaceDE w:val="0"/>
        <w:autoSpaceDN w:val="0"/>
        <w:adjustRightInd w:val="0"/>
        <w:spacing w:after="0" w:line="240" w:lineRule="auto"/>
        <w:jc w:val="center"/>
        <w:rPr>
          <w:rFonts w:ascii="Arial" w:hAnsi="Arial" w:cs="Arial"/>
          <w:b/>
          <w:sz w:val="32"/>
          <w:szCs w:val="32"/>
        </w:rPr>
      </w:pPr>
    </w:p>
    <w:p w:rsidR="00412036" w:rsidRDefault="00412036" w:rsidP="00680DE5">
      <w:pPr>
        <w:widowControl w:val="0"/>
        <w:autoSpaceDE w:val="0"/>
        <w:autoSpaceDN w:val="0"/>
        <w:adjustRightInd w:val="0"/>
        <w:spacing w:after="0" w:line="240" w:lineRule="auto"/>
        <w:rPr>
          <w:rFonts w:ascii="Arial" w:hAnsi="Arial" w:cs="Arial"/>
          <w:b/>
          <w:sz w:val="32"/>
          <w:szCs w:val="32"/>
        </w:rPr>
      </w:pPr>
    </w:p>
    <w:p w:rsidR="0067565C" w:rsidRPr="00707A19" w:rsidRDefault="009632E8" w:rsidP="000C2777">
      <w:pPr>
        <w:widowControl w:val="0"/>
        <w:autoSpaceDE w:val="0"/>
        <w:autoSpaceDN w:val="0"/>
        <w:adjustRightInd w:val="0"/>
        <w:spacing w:after="0" w:line="240" w:lineRule="auto"/>
        <w:jc w:val="center"/>
        <w:rPr>
          <w:rFonts w:ascii="Arial" w:hAnsi="Arial" w:cs="Arial"/>
          <w:b/>
          <w:sz w:val="32"/>
          <w:szCs w:val="32"/>
        </w:rPr>
      </w:pPr>
      <w:r w:rsidRPr="00707A19">
        <w:rPr>
          <w:rFonts w:ascii="Arial" w:hAnsi="Arial" w:cs="Arial"/>
          <w:b/>
          <w:sz w:val="32"/>
          <w:szCs w:val="32"/>
        </w:rPr>
        <w:t xml:space="preserve">AmeriCorps </w:t>
      </w:r>
      <w:r w:rsidR="00680DE5" w:rsidRPr="00707A19">
        <w:rPr>
          <w:rFonts w:ascii="Arial" w:hAnsi="Arial" w:cs="Arial"/>
          <w:b/>
          <w:sz w:val="32"/>
          <w:szCs w:val="32"/>
        </w:rPr>
        <w:t xml:space="preserve">Grantmaking and Program Design </w:t>
      </w:r>
      <w:r w:rsidR="00FC422B" w:rsidRPr="00707A19">
        <w:rPr>
          <w:rFonts w:ascii="Arial" w:hAnsi="Arial" w:cs="Arial"/>
          <w:b/>
          <w:sz w:val="32"/>
          <w:szCs w:val="32"/>
        </w:rPr>
        <w:t>Polic</w:t>
      </w:r>
      <w:r w:rsidR="00FC422B">
        <w:rPr>
          <w:rFonts w:ascii="Arial" w:hAnsi="Arial" w:cs="Arial"/>
          <w:b/>
          <w:sz w:val="32"/>
          <w:szCs w:val="32"/>
        </w:rPr>
        <w:t xml:space="preserve">ies </w:t>
      </w:r>
    </w:p>
    <w:p w:rsidR="004F568F" w:rsidRDefault="004F568F" w:rsidP="00E91CAE">
      <w:pPr>
        <w:widowControl w:val="0"/>
        <w:autoSpaceDE w:val="0"/>
        <w:autoSpaceDN w:val="0"/>
        <w:adjustRightInd w:val="0"/>
        <w:spacing w:after="0" w:line="240" w:lineRule="auto"/>
        <w:rPr>
          <w:rFonts w:ascii="Arial" w:hAnsi="Arial" w:cs="Arial"/>
          <w:b/>
          <w:sz w:val="32"/>
          <w:szCs w:val="32"/>
        </w:rPr>
      </w:pPr>
    </w:p>
    <w:p w:rsidR="000C2777" w:rsidRDefault="000C2777" w:rsidP="00E91CAE">
      <w:pPr>
        <w:widowControl w:val="0"/>
        <w:autoSpaceDE w:val="0"/>
        <w:autoSpaceDN w:val="0"/>
        <w:adjustRightInd w:val="0"/>
        <w:spacing w:after="0" w:line="240" w:lineRule="auto"/>
        <w:rPr>
          <w:rFonts w:ascii="Arial" w:hAnsi="Arial" w:cs="Arial"/>
          <w:b/>
          <w:sz w:val="32"/>
          <w:szCs w:val="32"/>
        </w:rPr>
      </w:pPr>
    </w:p>
    <w:p w:rsidR="00707A19" w:rsidRPr="00707A19" w:rsidRDefault="00AC0281" w:rsidP="000C2777">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Adopted by</w:t>
      </w:r>
    </w:p>
    <w:p w:rsidR="00707A19" w:rsidRPr="00707A19" w:rsidRDefault="000C2777" w:rsidP="000C2777">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California Service Commission </w:t>
      </w:r>
    </w:p>
    <w:p w:rsidR="000C2777" w:rsidRDefault="000C2777" w:rsidP="000C2777">
      <w:pPr>
        <w:widowControl w:val="0"/>
        <w:autoSpaceDE w:val="0"/>
        <w:autoSpaceDN w:val="0"/>
        <w:adjustRightInd w:val="0"/>
        <w:spacing w:after="0" w:line="240" w:lineRule="auto"/>
        <w:jc w:val="center"/>
        <w:rPr>
          <w:rFonts w:ascii="Arial" w:hAnsi="Arial" w:cs="Arial"/>
          <w:sz w:val="32"/>
          <w:szCs w:val="32"/>
        </w:rPr>
      </w:pPr>
    </w:p>
    <w:p w:rsidR="000C2777" w:rsidRDefault="000C2777" w:rsidP="000C2777">
      <w:pPr>
        <w:widowControl w:val="0"/>
        <w:autoSpaceDE w:val="0"/>
        <w:autoSpaceDN w:val="0"/>
        <w:adjustRightInd w:val="0"/>
        <w:spacing w:after="0" w:line="240" w:lineRule="auto"/>
        <w:jc w:val="center"/>
        <w:rPr>
          <w:rFonts w:ascii="Arial" w:hAnsi="Arial" w:cs="Arial"/>
          <w:sz w:val="32"/>
          <w:szCs w:val="32"/>
        </w:rPr>
      </w:pPr>
    </w:p>
    <w:p w:rsidR="004F568F" w:rsidRPr="00707A19" w:rsidRDefault="00EF5789" w:rsidP="000C2777">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August 24</w:t>
      </w:r>
      <w:r w:rsidR="007129AE">
        <w:rPr>
          <w:rFonts w:ascii="Arial" w:hAnsi="Arial" w:cs="Arial"/>
          <w:sz w:val="32"/>
          <w:szCs w:val="32"/>
        </w:rPr>
        <w:t>, 201</w:t>
      </w:r>
      <w:r>
        <w:rPr>
          <w:rFonts w:ascii="Arial" w:hAnsi="Arial" w:cs="Arial"/>
          <w:sz w:val="32"/>
          <w:szCs w:val="32"/>
        </w:rPr>
        <w:t>7</w:t>
      </w:r>
      <w:r w:rsidR="00707A19" w:rsidRPr="00707A19">
        <w:rPr>
          <w:rFonts w:ascii="Arial" w:hAnsi="Arial" w:cs="Arial"/>
          <w:sz w:val="32"/>
          <w:szCs w:val="32"/>
        </w:rPr>
        <w:t xml:space="preserve"> </w:t>
      </w:r>
    </w:p>
    <w:p w:rsidR="006F6F2C" w:rsidRPr="00741F8B" w:rsidRDefault="006F6F2C" w:rsidP="00680DE5">
      <w:pPr>
        <w:widowControl w:val="0"/>
        <w:autoSpaceDE w:val="0"/>
        <w:autoSpaceDN w:val="0"/>
        <w:adjustRightInd w:val="0"/>
        <w:spacing w:after="0" w:line="240" w:lineRule="auto"/>
        <w:rPr>
          <w:rFonts w:ascii="Arial" w:hAnsi="Arial" w:cs="Arial"/>
          <w:b/>
          <w:sz w:val="32"/>
          <w:szCs w:val="32"/>
        </w:rPr>
      </w:pPr>
    </w:p>
    <w:p w:rsidR="0019375F" w:rsidRDefault="0019375F" w:rsidP="0019375F">
      <w:pPr>
        <w:widowControl w:val="0"/>
        <w:autoSpaceDE w:val="0"/>
        <w:autoSpaceDN w:val="0"/>
        <w:adjustRightInd w:val="0"/>
        <w:spacing w:after="0" w:line="240" w:lineRule="auto"/>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Pr="0067565C" w:rsidRDefault="0067565C" w:rsidP="009632E8">
      <w:pPr>
        <w:widowControl w:val="0"/>
        <w:autoSpaceDE w:val="0"/>
        <w:autoSpaceDN w:val="0"/>
        <w:adjustRightInd w:val="0"/>
        <w:spacing w:after="0" w:line="240" w:lineRule="auto"/>
        <w:jc w:val="center"/>
        <w:rPr>
          <w:rFonts w:ascii="Arial" w:hAnsi="Arial" w:cs="Arial"/>
          <w:sz w:val="28"/>
          <w:szCs w:val="28"/>
        </w:rPr>
      </w:pPr>
    </w:p>
    <w:p w:rsidR="0067565C" w:rsidRDefault="0067565C" w:rsidP="003F0172">
      <w:pPr>
        <w:widowControl w:val="0"/>
        <w:autoSpaceDE w:val="0"/>
        <w:autoSpaceDN w:val="0"/>
        <w:adjustRightInd w:val="0"/>
        <w:spacing w:before="100" w:beforeAutospacing="1" w:after="100" w:afterAutospacing="1" w:line="240" w:lineRule="auto"/>
        <w:rPr>
          <w:rFonts w:ascii="Arial" w:hAnsi="Arial" w:cs="Arial"/>
          <w:sz w:val="28"/>
          <w:szCs w:val="28"/>
        </w:rPr>
      </w:pPr>
    </w:p>
    <w:p w:rsidR="0067565C" w:rsidRPr="0067565C" w:rsidRDefault="00C67348" w:rsidP="00412036">
      <w:pPr>
        <w:spacing w:after="0" w:line="240" w:lineRule="auto"/>
        <w:rPr>
          <w:rFonts w:ascii="Arial" w:hAnsi="Arial" w:cs="Arial"/>
          <w:sz w:val="28"/>
          <w:szCs w:val="28"/>
        </w:rPr>
      </w:pPr>
      <w:r>
        <w:rPr>
          <w:rFonts w:ascii="Arial" w:hAnsi="Arial" w:cs="Arial"/>
          <w:sz w:val="28"/>
          <w:szCs w:val="28"/>
        </w:rPr>
        <w:br w:type="page"/>
      </w:r>
    </w:p>
    <w:p w:rsidR="0067565C" w:rsidRDefault="00E04EC6" w:rsidP="003442A4">
      <w:pPr>
        <w:widowControl w:val="0"/>
        <w:autoSpaceDE w:val="0"/>
        <w:autoSpaceDN w:val="0"/>
        <w:adjustRightInd w:val="0"/>
        <w:spacing w:before="3" w:after="0" w:line="120" w:lineRule="exact"/>
        <w:jc w:val="center"/>
        <w:rPr>
          <w:rFonts w:ascii="Arial" w:hAnsi="Arial" w:cs="Arial"/>
          <w:sz w:val="12"/>
          <w:szCs w:val="12"/>
        </w:rPr>
      </w:pPr>
      <w:r>
        <w:rPr>
          <w:rFonts w:ascii="Arial" w:hAnsi="Arial" w:cs="Arial"/>
          <w:b/>
          <w:bCs/>
          <w:i/>
          <w:iCs/>
          <w:noProof/>
          <w:spacing w:val="1"/>
        </w:rPr>
        <w:lastRenderedPageBreak/>
        <mc:AlternateContent>
          <mc:Choice Requires="wps">
            <w:drawing>
              <wp:anchor distT="0" distB="0" distL="114300" distR="114300" simplePos="0" relativeHeight="251643392" behindDoc="1" locked="0" layoutInCell="1" allowOverlap="1" wp14:anchorId="17D88174" wp14:editId="67EB0D10">
                <wp:simplePos x="0" y="0"/>
                <wp:positionH relativeFrom="column">
                  <wp:posOffset>-85725</wp:posOffset>
                </wp:positionH>
                <wp:positionV relativeFrom="paragraph">
                  <wp:posOffset>47625</wp:posOffset>
                </wp:positionV>
                <wp:extent cx="6086475" cy="1114425"/>
                <wp:effectExtent l="0" t="0" r="28575"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114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3.75pt;width:479.25pt;height:8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jDHwIAAD4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"/>
            </w:pict>
          </mc:Fallback>
        </mc:AlternateContent>
      </w:r>
    </w:p>
    <w:p w:rsidR="00DB3361" w:rsidRPr="00DB3361" w:rsidRDefault="00DB3361" w:rsidP="00264F26">
      <w:pPr>
        <w:widowControl w:val="0"/>
        <w:autoSpaceDE w:val="0"/>
        <w:autoSpaceDN w:val="0"/>
        <w:adjustRightInd w:val="0"/>
        <w:spacing w:after="0" w:line="240" w:lineRule="auto"/>
        <w:ind w:right="-14"/>
        <w:rPr>
          <w:rFonts w:ascii="Arial" w:hAnsi="Arial" w:cs="Arial"/>
        </w:rPr>
      </w:pPr>
      <w:r w:rsidRPr="00DB3361">
        <w:rPr>
          <w:rFonts w:ascii="Arial" w:hAnsi="Arial" w:cs="Arial"/>
          <w:b/>
          <w:bCs/>
          <w:i/>
          <w:iCs/>
          <w:spacing w:val="1"/>
          <w:w w:val="99"/>
        </w:rPr>
        <w:t>G</w:t>
      </w:r>
      <w:r w:rsidRPr="00DB3361">
        <w:rPr>
          <w:rFonts w:ascii="Arial" w:hAnsi="Arial" w:cs="Arial"/>
          <w:b/>
          <w:bCs/>
          <w:i/>
          <w:iCs/>
          <w:w w:val="99"/>
        </w:rPr>
        <w:t>r</w:t>
      </w:r>
      <w:r w:rsidRPr="00DB3361">
        <w:rPr>
          <w:rFonts w:ascii="Arial" w:hAnsi="Arial" w:cs="Arial"/>
          <w:b/>
          <w:bCs/>
          <w:i/>
          <w:iCs/>
          <w:spacing w:val="1"/>
          <w:w w:val="99"/>
        </w:rPr>
        <w:t>a</w:t>
      </w:r>
      <w:r w:rsidRPr="00DB3361">
        <w:rPr>
          <w:rFonts w:ascii="Arial" w:hAnsi="Arial" w:cs="Arial"/>
          <w:b/>
          <w:bCs/>
          <w:i/>
          <w:iCs/>
          <w:w w:val="99"/>
        </w:rPr>
        <w:t>n</w:t>
      </w:r>
      <w:r w:rsidRPr="00DB3361">
        <w:rPr>
          <w:rFonts w:ascii="Arial" w:hAnsi="Arial" w:cs="Arial"/>
          <w:b/>
          <w:bCs/>
          <w:i/>
          <w:iCs/>
          <w:spacing w:val="-1"/>
          <w:w w:val="99"/>
        </w:rPr>
        <w:t>t</w:t>
      </w:r>
      <w:r w:rsidRPr="00DB3361">
        <w:rPr>
          <w:rFonts w:ascii="Arial" w:hAnsi="Arial" w:cs="Arial"/>
          <w:b/>
          <w:bCs/>
          <w:i/>
          <w:iCs/>
          <w:spacing w:val="1"/>
          <w:w w:val="99"/>
        </w:rPr>
        <w:t>mak</w:t>
      </w:r>
      <w:r w:rsidRPr="00DB3361">
        <w:rPr>
          <w:rFonts w:ascii="Arial" w:hAnsi="Arial" w:cs="Arial"/>
          <w:b/>
          <w:bCs/>
          <w:i/>
          <w:iCs/>
          <w:spacing w:val="1"/>
        </w:rPr>
        <w:t>i</w:t>
      </w:r>
      <w:r w:rsidRPr="00DB3361">
        <w:rPr>
          <w:rFonts w:ascii="Arial" w:hAnsi="Arial" w:cs="Arial"/>
          <w:b/>
          <w:bCs/>
          <w:i/>
          <w:iCs/>
          <w:w w:val="99"/>
        </w:rPr>
        <w:t>ng</w:t>
      </w:r>
      <w:r w:rsidR="0007644A">
        <w:rPr>
          <w:rFonts w:ascii="Arial" w:hAnsi="Arial" w:cs="Arial"/>
          <w:b/>
          <w:bCs/>
          <w:i/>
          <w:iCs/>
          <w:w w:val="99"/>
        </w:rPr>
        <w:t xml:space="preserve"> </w:t>
      </w:r>
      <w:r w:rsidRPr="00DB3361">
        <w:rPr>
          <w:rFonts w:ascii="Arial" w:hAnsi="Arial" w:cs="Arial"/>
          <w:b/>
          <w:bCs/>
          <w:i/>
          <w:iCs/>
          <w:spacing w:val="1"/>
          <w:w w:val="99"/>
        </w:rPr>
        <w:t>P</w:t>
      </w:r>
      <w:r w:rsidRPr="00DB3361">
        <w:rPr>
          <w:rFonts w:ascii="Arial" w:hAnsi="Arial" w:cs="Arial"/>
          <w:b/>
          <w:bCs/>
          <w:i/>
          <w:iCs/>
          <w:w w:val="99"/>
        </w:rPr>
        <w:t>o</w:t>
      </w:r>
      <w:r w:rsidRPr="00DB3361">
        <w:rPr>
          <w:rFonts w:ascii="Arial" w:hAnsi="Arial" w:cs="Arial"/>
          <w:b/>
          <w:bCs/>
          <w:i/>
          <w:iCs/>
          <w:spacing w:val="1"/>
        </w:rPr>
        <w:t>li</w:t>
      </w:r>
      <w:r w:rsidRPr="00DB3361">
        <w:rPr>
          <w:rFonts w:ascii="Arial" w:hAnsi="Arial" w:cs="Arial"/>
          <w:b/>
          <w:bCs/>
          <w:i/>
          <w:iCs/>
          <w:spacing w:val="-1"/>
          <w:w w:val="99"/>
        </w:rPr>
        <w:t>c</w:t>
      </w:r>
      <w:r w:rsidRPr="00DB3361">
        <w:rPr>
          <w:rFonts w:ascii="Arial" w:hAnsi="Arial" w:cs="Arial"/>
          <w:b/>
          <w:bCs/>
          <w:i/>
          <w:iCs/>
          <w:w w:val="99"/>
        </w:rPr>
        <w:t>y</w:t>
      </w:r>
      <w:r w:rsidR="0007644A">
        <w:rPr>
          <w:rFonts w:ascii="Arial" w:hAnsi="Arial" w:cs="Arial"/>
          <w:b/>
          <w:bCs/>
          <w:i/>
          <w:iCs/>
          <w:w w:val="99"/>
        </w:rPr>
        <w:t xml:space="preserve"> </w:t>
      </w:r>
      <w:r w:rsidRPr="00DB3361">
        <w:rPr>
          <w:rFonts w:ascii="Arial" w:hAnsi="Arial" w:cs="Arial"/>
          <w:b/>
          <w:bCs/>
          <w:i/>
          <w:iCs/>
          <w:spacing w:val="1"/>
        </w:rPr>
        <w:t xml:space="preserve">1. </w:t>
      </w:r>
      <w:r w:rsidRPr="00DB3361">
        <w:rPr>
          <w:rFonts w:ascii="Arial" w:hAnsi="Arial" w:cs="Arial"/>
          <w:b/>
          <w:bCs/>
          <w:i/>
          <w:iCs/>
          <w:spacing w:val="1"/>
          <w:w w:val="99"/>
        </w:rPr>
        <w:t>Grantmaking Policies &amp; Requirements</w:t>
      </w:r>
      <w:r w:rsidR="007F796D">
        <w:rPr>
          <w:rStyle w:val="FootnoteReference"/>
          <w:rFonts w:ascii="Arial" w:hAnsi="Arial" w:cs="Arial"/>
          <w:b/>
          <w:bCs/>
          <w:i/>
          <w:iCs/>
          <w:spacing w:val="1"/>
          <w:w w:val="99"/>
        </w:rPr>
        <w:footnoteReference w:id="1"/>
      </w:r>
    </w:p>
    <w:p w:rsidR="00DB3361" w:rsidRPr="00DB3361" w:rsidRDefault="00DB3361" w:rsidP="00264F26">
      <w:pPr>
        <w:widowControl w:val="0"/>
        <w:autoSpaceDE w:val="0"/>
        <w:autoSpaceDN w:val="0"/>
        <w:adjustRightInd w:val="0"/>
        <w:spacing w:after="0" w:line="240" w:lineRule="auto"/>
        <w:ind w:right="-14"/>
        <w:rPr>
          <w:rFonts w:ascii="Arial" w:hAnsi="Arial" w:cs="Arial"/>
          <w:b/>
          <w:bCs/>
          <w:i/>
          <w:iCs/>
          <w:spacing w:val="-1"/>
          <w:position w:val="1"/>
        </w:rPr>
      </w:pPr>
    </w:p>
    <w:p w:rsidR="00DB3361" w:rsidRPr="00DB3361" w:rsidRDefault="00DB3361" w:rsidP="00264F26">
      <w:pPr>
        <w:widowControl w:val="0"/>
        <w:autoSpaceDE w:val="0"/>
        <w:autoSpaceDN w:val="0"/>
        <w:adjustRightInd w:val="0"/>
        <w:spacing w:after="0" w:line="240" w:lineRule="auto"/>
        <w:ind w:right="-14"/>
        <w:rPr>
          <w:rFonts w:ascii="Arial" w:hAnsi="Arial" w:cs="Arial"/>
        </w:rPr>
      </w:pPr>
      <w:r w:rsidRPr="00DB3361">
        <w:rPr>
          <w:rFonts w:ascii="Arial" w:hAnsi="Arial" w:cs="Arial"/>
          <w:color w:val="000000"/>
        </w:rPr>
        <w:t xml:space="preserve">Successful applicants will be required to comply with all state and federal laws applicable to AmeriCorps such as Federal Regulations </w:t>
      </w:r>
      <w:r w:rsidRPr="00DB3361">
        <w:rPr>
          <w:rFonts w:ascii="Arial" w:hAnsi="Arial" w:cs="Arial"/>
        </w:rPr>
        <w:t>45 CFR §§ 2520–2550, AmeriCorps provisions, and any applicable changes in federal requirements as issued by the Corporation</w:t>
      </w:r>
      <w:r w:rsidR="00622A17">
        <w:rPr>
          <w:rFonts w:ascii="Arial" w:hAnsi="Arial" w:cs="Arial"/>
        </w:rPr>
        <w:t xml:space="preserve"> for National and Community Service</w:t>
      </w:r>
      <w:r w:rsidRPr="00DB3361">
        <w:rPr>
          <w:rFonts w:ascii="Arial" w:hAnsi="Arial" w:cs="Arial"/>
        </w:rPr>
        <w:t xml:space="preserve"> or state requirements issued by C</w:t>
      </w:r>
      <w:r w:rsidR="00622A17">
        <w:rPr>
          <w:rFonts w:ascii="Arial" w:hAnsi="Arial" w:cs="Arial"/>
        </w:rPr>
        <w:t>alifornia</w:t>
      </w:r>
      <w:r w:rsidRPr="00DB3361">
        <w:rPr>
          <w:rFonts w:ascii="Arial" w:hAnsi="Arial" w:cs="Arial"/>
        </w:rPr>
        <w:t>V</w:t>
      </w:r>
      <w:r w:rsidR="00622A17">
        <w:rPr>
          <w:rFonts w:ascii="Arial" w:hAnsi="Arial" w:cs="Arial"/>
        </w:rPr>
        <w:t>olunteers</w:t>
      </w:r>
      <w:r w:rsidRPr="00DB3361">
        <w:rPr>
          <w:rFonts w:ascii="Arial" w:hAnsi="Arial" w:cs="Arial"/>
        </w:rPr>
        <w:t xml:space="preserve">.  </w:t>
      </w:r>
    </w:p>
    <w:p w:rsidR="007F2271" w:rsidRDefault="007F2271" w:rsidP="00264F26">
      <w:pPr>
        <w:widowControl w:val="0"/>
        <w:autoSpaceDE w:val="0"/>
        <w:autoSpaceDN w:val="0"/>
        <w:adjustRightInd w:val="0"/>
        <w:spacing w:before="1" w:after="0" w:line="240" w:lineRule="auto"/>
        <w:ind w:right="-20"/>
        <w:rPr>
          <w:rFonts w:ascii="Arial" w:hAnsi="Arial" w:cs="Arial"/>
          <w:spacing w:val="1"/>
          <w:w w:val="99"/>
          <w:sz w:val="24"/>
          <w:szCs w:val="24"/>
        </w:rPr>
      </w:pPr>
    </w:p>
    <w:p w:rsidR="008E7BAA" w:rsidRDefault="008E7BAA" w:rsidP="00264F26">
      <w:pPr>
        <w:widowControl w:val="0"/>
        <w:autoSpaceDE w:val="0"/>
        <w:autoSpaceDN w:val="0"/>
        <w:adjustRightInd w:val="0"/>
        <w:spacing w:before="1" w:after="0" w:line="240" w:lineRule="auto"/>
        <w:ind w:right="-20"/>
        <w:rPr>
          <w:rFonts w:ascii="Arial" w:hAnsi="Arial" w:cs="Arial"/>
          <w:b/>
          <w:spacing w:val="1"/>
          <w:w w:val="99"/>
        </w:rPr>
      </w:pPr>
    </w:p>
    <w:p w:rsidR="0067565C" w:rsidRPr="005362F9" w:rsidRDefault="0067565C" w:rsidP="00264F26">
      <w:pPr>
        <w:widowControl w:val="0"/>
        <w:autoSpaceDE w:val="0"/>
        <w:autoSpaceDN w:val="0"/>
        <w:adjustRightInd w:val="0"/>
        <w:spacing w:before="1" w:after="0" w:line="240" w:lineRule="auto"/>
        <w:ind w:right="-14"/>
        <w:rPr>
          <w:rFonts w:ascii="Arial" w:hAnsi="Arial" w:cs="Arial"/>
          <w:b/>
        </w:rPr>
      </w:pPr>
    </w:p>
    <w:p w:rsidR="009B4952" w:rsidRPr="005362F9" w:rsidRDefault="009B4952" w:rsidP="00264F26">
      <w:pPr>
        <w:widowControl w:val="0"/>
        <w:autoSpaceDE w:val="0"/>
        <w:autoSpaceDN w:val="0"/>
        <w:adjustRightInd w:val="0"/>
        <w:spacing w:before="1" w:after="0" w:line="240" w:lineRule="auto"/>
        <w:ind w:right="-14"/>
        <w:rPr>
          <w:rFonts w:ascii="Arial" w:hAnsi="Arial" w:cs="Arial"/>
          <w:b/>
        </w:rPr>
      </w:pPr>
      <w:r w:rsidRPr="005362F9">
        <w:rPr>
          <w:rFonts w:ascii="Arial" w:hAnsi="Arial" w:cs="Arial"/>
          <w:b/>
        </w:rPr>
        <w:t xml:space="preserve">Intent: </w:t>
      </w:r>
      <w:r w:rsidR="006E1EE2" w:rsidRPr="005362F9">
        <w:rPr>
          <w:rFonts w:ascii="Arial" w:hAnsi="Arial" w:cs="Arial"/>
        </w:rPr>
        <w:t>T</w:t>
      </w:r>
      <w:r w:rsidR="0067565C" w:rsidRPr="005362F9">
        <w:rPr>
          <w:rFonts w:ascii="Arial" w:hAnsi="Arial" w:cs="Arial"/>
        </w:rPr>
        <w:t xml:space="preserve">he intent of this policy is </w:t>
      </w:r>
      <w:r w:rsidR="00D14658">
        <w:rPr>
          <w:rFonts w:ascii="Arial" w:hAnsi="Arial" w:cs="Arial"/>
        </w:rPr>
        <w:t>for</w:t>
      </w:r>
      <w:r w:rsidR="006E1EE2" w:rsidRPr="005362F9">
        <w:rPr>
          <w:rFonts w:ascii="Arial" w:hAnsi="Arial" w:cs="Arial"/>
        </w:rPr>
        <w:t xml:space="preserve"> grantees </w:t>
      </w:r>
      <w:r w:rsidR="00D14658">
        <w:rPr>
          <w:rFonts w:ascii="Arial" w:hAnsi="Arial" w:cs="Arial"/>
        </w:rPr>
        <w:t xml:space="preserve">to be aware </w:t>
      </w:r>
      <w:r w:rsidR="006E1EE2" w:rsidRPr="005362F9">
        <w:rPr>
          <w:rFonts w:ascii="Arial" w:hAnsi="Arial" w:cs="Arial"/>
        </w:rPr>
        <w:t>of state and federal rules.</w:t>
      </w:r>
    </w:p>
    <w:p w:rsidR="009B4952" w:rsidRPr="005362F9" w:rsidRDefault="009B4952" w:rsidP="00264F26">
      <w:pPr>
        <w:widowControl w:val="0"/>
        <w:autoSpaceDE w:val="0"/>
        <w:autoSpaceDN w:val="0"/>
        <w:adjustRightInd w:val="0"/>
        <w:spacing w:before="1" w:after="0" w:line="240" w:lineRule="auto"/>
        <w:ind w:right="-14"/>
        <w:rPr>
          <w:rFonts w:ascii="Arial" w:hAnsi="Arial" w:cs="Arial"/>
          <w:b/>
        </w:rPr>
      </w:pPr>
    </w:p>
    <w:p w:rsidR="009B4952" w:rsidRPr="005362F9" w:rsidRDefault="009B4952" w:rsidP="00264F26">
      <w:pPr>
        <w:widowControl w:val="0"/>
        <w:autoSpaceDE w:val="0"/>
        <w:autoSpaceDN w:val="0"/>
        <w:adjustRightInd w:val="0"/>
        <w:spacing w:before="1" w:after="0" w:line="240" w:lineRule="auto"/>
        <w:ind w:right="-14"/>
        <w:rPr>
          <w:rFonts w:ascii="Arial" w:hAnsi="Arial" w:cs="Arial"/>
          <w:b/>
        </w:rPr>
      </w:pPr>
      <w:r w:rsidRPr="005362F9">
        <w:rPr>
          <w:rFonts w:ascii="Arial" w:hAnsi="Arial" w:cs="Arial"/>
          <w:b/>
        </w:rPr>
        <w:t xml:space="preserve">Implementation Issues: </w:t>
      </w:r>
      <w:r w:rsidRPr="005362F9">
        <w:rPr>
          <w:rFonts w:ascii="Arial" w:hAnsi="Arial" w:cs="Arial"/>
        </w:rPr>
        <w:t>None noted.</w:t>
      </w:r>
    </w:p>
    <w:p w:rsidR="007F2271" w:rsidRPr="005362F9" w:rsidRDefault="007F2271" w:rsidP="00264F26">
      <w:pPr>
        <w:widowControl w:val="0"/>
        <w:autoSpaceDE w:val="0"/>
        <w:autoSpaceDN w:val="0"/>
        <w:adjustRightInd w:val="0"/>
        <w:spacing w:before="1" w:after="0" w:line="240" w:lineRule="auto"/>
        <w:ind w:right="-14"/>
        <w:rPr>
          <w:rFonts w:ascii="Arial" w:hAnsi="Arial" w:cs="Arial"/>
        </w:rPr>
      </w:pPr>
    </w:p>
    <w:p w:rsidR="00887F94" w:rsidRPr="005362F9" w:rsidRDefault="007F2271" w:rsidP="00264F26">
      <w:pPr>
        <w:widowControl w:val="0"/>
        <w:autoSpaceDE w:val="0"/>
        <w:autoSpaceDN w:val="0"/>
        <w:adjustRightInd w:val="0"/>
        <w:spacing w:before="1" w:after="0" w:line="240" w:lineRule="auto"/>
        <w:ind w:right="-14"/>
        <w:rPr>
          <w:rFonts w:ascii="Arial" w:hAnsi="Arial" w:cs="Arial"/>
          <w:b/>
        </w:rPr>
      </w:pPr>
      <w:r w:rsidRPr="005362F9">
        <w:rPr>
          <w:rFonts w:ascii="Arial" w:hAnsi="Arial" w:cs="Arial"/>
          <w:b/>
        </w:rPr>
        <w:t>Background:</w:t>
      </w:r>
      <w:r w:rsidR="0033109B">
        <w:rPr>
          <w:rFonts w:ascii="Arial" w:hAnsi="Arial" w:cs="Arial"/>
          <w:b/>
        </w:rPr>
        <w:t xml:space="preserve"> </w:t>
      </w:r>
      <w:r w:rsidR="00015362" w:rsidRPr="005362F9">
        <w:rPr>
          <w:rFonts w:ascii="Arial" w:hAnsi="Arial" w:cs="Arial"/>
        </w:rPr>
        <w:t>T</w:t>
      </w:r>
      <w:r w:rsidR="00D64028" w:rsidRPr="005362F9">
        <w:rPr>
          <w:rFonts w:ascii="Arial" w:hAnsi="Arial" w:cs="Arial"/>
        </w:rPr>
        <w:t xml:space="preserve">he CaliforniaVolunteers </w:t>
      </w:r>
      <w:r w:rsidR="006E5245" w:rsidRPr="005362F9">
        <w:rPr>
          <w:rFonts w:ascii="Arial" w:hAnsi="Arial" w:cs="Arial"/>
        </w:rPr>
        <w:t xml:space="preserve">(CV) </w:t>
      </w:r>
      <w:r w:rsidR="00D64028" w:rsidRPr="005362F9">
        <w:rPr>
          <w:rFonts w:ascii="Arial" w:hAnsi="Arial" w:cs="Arial"/>
        </w:rPr>
        <w:t xml:space="preserve">state service commission selects and administers AmeriCorps grants under the provisions of </w:t>
      </w:r>
      <w:r w:rsidR="00F75069" w:rsidRPr="005362F9">
        <w:rPr>
          <w:rFonts w:ascii="Arial" w:hAnsi="Arial" w:cs="Arial"/>
          <w:color w:val="000000"/>
        </w:rPr>
        <w:t>Edward M. Ke</w:t>
      </w:r>
      <w:r w:rsidR="004B6783" w:rsidRPr="005362F9">
        <w:rPr>
          <w:rFonts w:ascii="Arial" w:hAnsi="Arial" w:cs="Arial"/>
          <w:color w:val="000000"/>
        </w:rPr>
        <w:t>nnedy Serve America Act (SAA</w:t>
      </w:r>
      <w:r w:rsidR="002962DF" w:rsidRPr="005362F9">
        <w:rPr>
          <w:rFonts w:ascii="Arial" w:hAnsi="Arial" w:cs="Arial"/>
          <w:color w:val="000000"/>
        </w:rPr>
        <w:t xml:space="preserve">).  </w:t>
      </w:r>
      <w:r w:rsidR="008E7BAA" w:rsidRPr="005362F9">
        <w:rPr>
          <w:rFonts w:ascii="Arial" w:hAnsi="Arial" w:cs="Arial"/>
          <w:color w:val="000000"/>
        </w:rPr>
        <w:t xml:space="preserve">This legislation </w:t>
      </w:r>
      <w:r w:rsidR="00F75069" w:rsidRPr="005362F9">
        <w:rPr>
          <w:rFonts w:ascii="Arial" w:hAnsi="Arial" w:cs="Arial"/>
          <w:color w:val="000000"/>
        </w:rPr>
        <w:t>authorizes national service programs administered by the Corporation for National and Community Service (the Corporation), the federal agency that oversees AmeriCorps and provides funding for CaliforniaVolunteers’ grants.</w:t>
      </w:r>
      <w:r w:rsidR="00015362" w:rsidRPr="005362F9">
        <w:rPr>
          <w:rFonts w:ascii="Arial" w:hAnsi="Arial" w:cs="Arial"/>
          <w:color w:val="000000"/>
        </w:rPr>
        <w:t xml:space="preserve">  The SAA becomes effective October 1, 2009, and includes a number of improvements and changes to the AmeriCorps program</w:t>
      </w:r>
      <w:r w:rsidR="00AA7834" w:rsidRPr="005362F9">
        <w:rPr>
          <w:rFonts w:ascii="Arial" w:hAnsi="Arial" w:cs="Arial"/>
          <w:color w:val="000000"/>
        </w:rPr>
        <w:t xml:space="preserve">.  </w:t>
      </w:r>
      <w:r w:rsidR="00FA17BB" w:rsidRPr="005362F9">
        <w:rPr>
          <w:rFonts w:ascii="Arial" w:hAnsi="Arial" w:cs="Arial"/>
          <w:color w:val="000000"/>
        </w:rPr>
        <w:t xml:space="preserve">The Corporation’s FY 2010 </w:t>
      </w:r>
      <w:r w:rsidR="00FA17BB" w:rsidRPr="005362F9">
        <w:rPr>
          <w:rFonts w:ascii="Arial" w:hAnsi="Arial" w:cs="Arial"/>
          <w:i/>
          <w:color w:val="000000"/>
        </w:rPr>
        <w:t xml:space="preserve">Notice of Federal Funding </w:t>
      </w:r>
      <w:r w:rsidR="00FA17BB" w:rsidRPr="005362F9">
        <w:rPr>
          <w:rFonts w:ascii="Arial" w:hAnsi="Arial" w:cs="Arial"/>
          <w:color w:val="000000"/>
        </w:rPr>
        <w:t xml:space="preserve">Opportunity </w:t>
      </w:r>
      <w:r w:rsidR="005217EF" w:rsidRPr="005362F9">
        <w:rPr>
          <w:rFonts w:ascii="Arial" w:hAnsi="Arial" w:cs="Arial"/>
          <w:color w:val="000000"/>
        </w:rPr>
        <w:t>begins the process of implementing this Act.</w:t>
      </w:r>
    </w:p>
    <w:p w:rsidR="00887F94" w:rsidRPr="005362F9" w:rsidRDefault="00887F94" w:rsidP="00264F26">
      <w:pPr>
        <w:widowControl w:val="0"/>
        <w:autoSpaceDE w:val="0"/>
        <w:autoSpaceDN w:val="0"/>
        <w:adjustRightInd w:val="0"/>
        <w:spacing w:before="1" w:after="0" w:line="240" w:lineRule="auto"/>
        <w:ind w:right="-20"/>
        <w:rPr>
          <w:rFonts w:ascii="Arial" w:hAnsi="Arial" w:cs="Arial"/>
          <w:color w:val="000000"/>
        </w:rPr>
      </w:pPr>
    </w:p>
    <w:p w:rsidR="008C4CF9" w:rsidRPr="005362F9" w:rsidRDefault="00AF241A" w:rsidP="00264F26">
      <w:pPr>
        <w:widowControl w:val="0"/>
        <w:autoSpaceDE w:val="0"/>
        <w:autoSpaceDN w:val="0"/>
        <w:adjustRightInd w:val="0"/>
        <w:spacing w:before="1" w:after="0" w:line="240" w:lineRule="auto"/>
        <w:ind w:right="-20"/>
        <w:rPr>
          <w:rFonts w:ascii="Arial" w:hAnsi="Arial" w:cs="Arial"/>
          <w:color w:val="000000"/>
        </w:rPr>
      </w:pPr>
      <w:r w:rsidRPr="005362F9">
        <w:rPr>
          <w:rFonts w:ascii="Arial" w:hAnsi="Arial" w:cs="Arial"/>
          <w:color w:val="000000"/>
        </w:rPr>
        <w:t>The Commission’s</w:t>
      </w:r>
      <w:r w:rsidR="00090F89" w:rsidRPr="005362F9">
        <w:rPr>
          <w:rFonts w:ascii="Arial" w:hAnsi="Arial" w:cs="Arial"/>
          <w:color w:val="000000"/>
        </w:rPr>
        <w:t xml:space="preserve"> grantmaking policies are informed by federal regulations, provisions, and policies governing AmeriCorps programs.</w:t>
      </w:r>
      <w:r w:rsidR="0033109B">
        <w:rPr>
          <w:rFonts w:ascii="Arial" w:hAnsi="Arial" w:cs="Arial"/>
          <w:color w:val="000000"/>
        </w:rPr>
        <w:t xml:space="preserve"> </w:t>
      </w:r>
      <w:r w:rsidR="000813A4" w:rsidRPr="005362F9">
        <w:rPr>
          <w:rFonts w:ascii="Arial" w:hAnsi="Arial" w:cs="Arial"/>
          <w:color w:val="000000"/>
        </w:rPr>
        <w:t xml:space="preserve">In </w:t>
      </w:r>
      <w:r w:rsidR="00A7628A" w:rsidRPr="005362F9">
        <w:rPr>
          <w:rFonts w:ascii="Arial" w:hAnsi="Arial" w:cs="Arial"/>
          <w:color w:val="000000"/>
        </w:rPr>
        <w:t xml:space="preserve">the </w:t>
      </w:r>
      <w:r w:rsidR="008C4CF9" w:rsidRPr="005362F9">
        <w:rPr>
          <w:rFonts w:ascii="Arial" w:hAnsi="Arial" w:cs="Arial"/>
          <w:color w:val="000000"/>
        </w:rPr>
        <w:t>past,</w:t>
      </w:r>
      <w:r w:rsidRPr="005362F9">
        <w:rPr>
          <w:rFonts w:ascii="Arial" w:hAnsi="Arial" w:cs="Arial"/>
          <w:color w:val="000000"/>
        </w:rPr>
        <w:t xml:space="preserve"> t</w:t>
      </w:r>
      <w:r w:rsidR="006E5245" w:rsidRPr="005362F9">
        <w:rPr>
          <w:rFonts w:ascii="Arial" w:hAnsi="Arial" w:cs="Arial"/>
          <w:color w:val="000000"/>
        </w:rPr>
        <w:t xml:space="preserve">he </w:t>
      </w:r>
      <w:r w:rsidRPr="005362F9">
        <w:rPr>
          <w:rFonts w:ascii="Arial" w:hAnsi="Arial" w:cs="Arial"/>
          <w:color w:val="000000"/>
        </w:rPr>
        <w:t xml:space="preserve">Commission </w:t>
      </w:r>
      <w:r w:rsidR="008C4CF9" w:rsidRPr="005362F9">
        <w:rPr>
          <w:rFonts w:ascii="Arial" w:hAnsi="Arial" w:cs="Arial"/>
          <w:color w:val="000000"/>
        </w:rPr>
        <w:t xml:space="preserve">has typically </w:t>
      </w:r>
      <w:r w:rsidRPr="005362F9">
        <w:rPr>
          <w:rFonts w:ascii="Arial" w:hAnsi="Arial" w:cs="Arial"/>
          <w:color w:val="000000"/>
        </w:rPr>
        <w:t xml:space="preserve">created </w:t>
      </w:r>
      <w:r w:rsidR="000813A4" w:rsidRPr="005362F9">
        <w:rPr>
          <w:rFonts w:ascii="Arial" w:hAnsi="Arial" w:cs="Arial"/>
          <w:color w:val="000000"/>
        </w:rPr>
        <w:t xml:space="preserve">a </w:t>
      </w:r>
      <w:r w:rsidR="00E80245" w:rsidRPr="005362F9">
        <w:rPr>
          <w:rFonts w:ascii="Arial" w:hAnsi="Arial" w:cs="Arial"/>
          <w:color w:val="000000"/>
        </w:rPr>
        <w:t xml:space="preserve">separate policy </w:t>
      </w:r>
      <w:r w:rsidRPr="005362F9">
        <w:rPr>
          <w:rFonts w:ascii="Arial" w:hAnsi="Arial" w:cs="Arial"/>
          <w:color w:val="000000"/>
        </w:rPr>
        <w:t>to address each federal requirement</w:t>
      </w:r>
      <w:r w:rsidR="00006640" w:rsidRPr="005362F9">
        <w:rPr>
          <w:rFonts w:ascii="Arial" w:hAnsi="Arial" w:cs="Arial"/>
          <w:color w:val="000000"/>
        </w:rPr>
        <w:t xml:space="preserve"> (e.g. federal strategic plan, matching requirements, tutoring requirements, member eligibility, living allowance, education awards, member orientation and training plans, etc.)</w:t>
      </w:r>
      <w:r w:rsidRPr="005362F9">
        <w:rPr>
          <w:rFonts w:ascii="Arial" w:hAnsi="Arial" w:cs="Arial"/>
          <w:color w:val="000000"/>
        </w:rPr>
        <w:t xml:space="preserve">.  </w:t>
      </w:r>
      <w:r w:rsidR="0067565C" w:rsidRPr="005362F9">
        <w:rPr>
          <w:rFonts w:ascii="Arial" w:hAnsi="Arial" w:cs="Arial"/>
          <w:color w:val="000000"/>
        </w:rPr>
        <w:t>In</w:t>
      </w:r>
      <w:r w:rsidR="008C4CF9" w:rsidRPr="005362F9">
        <w:rPr>
          <w:rFonts w:ascii="Arial" w:hAnsi="Arial" w:cs="Arial"/>
          <w:color w:val="000000"/>
        </w:rPr>
        <w:t xml:space="preserve"> the 2010 funding year, </w:t>
      </w:r>
      <w:r w:rsidR="0067565C" w:rsidRPr="005362F9">
        <w:rPr>
          <w:rFonts w:ascii="Arial" w:hAnsi="Arial" w:cs="Arial"/>
          <w:color w:val="000000"/>
        </w:rPr>
        <w:t>the Commission established a single</w:t>
      </w:r>
      <w:r w:rsidR="008C4CF9" w:rsidRPr="005362F9">
        <w:rPr>
          <w:rFonts w:ascii="Arial" w:hAnsi="Arial" w:cs="Arial"/>
          <w:color w:val="000000"/>
        </w:rPr>
        <w:t xml:space="preserve"> policy </w:t>
      </w:r>
      <w:r w:rsidR="0067565C" w:rsidRPr="005362F9">
        <w:rPr>
          <w:rFonts w:ascii="Arial" w:hAnsi="Arial" w:cs="Arial"/>
          <w:color w:val="000000"/>
        </w:rPr>
        <w:t xml:space="preserve">to </w:t>
      </w:r>
      <w:r w:rsidR="008C4CF9" w:rsidRPr="005362F9">
        <w:rPr>
          <w:rFonts w:ascii="Arial" w:hAnsi="Arial" w:cs="Arial"/>
          <w:color w:val="000000"/>
        </w:rPr>
        <w:t>encompass all</w:t>
      </w:r>
      <w:r w:rsidR="0065468F" w:rsidRPr="005362F9">
        <w:rPr>
          <w:rFonts w:ascii="Arial" w:hAnsi="Arial" w:cs="Arial"/>
          <w:color w:val="000000"/>
        </w:rPr>
        <w:t xml:space="preserve"> federal requirements, inclusive of</w:t>
      </w:r>
      <w:r w:rsidR="008C4CF9" w:rsidRPr="005362F9">
        <w:rPr>
          <w:rFonts w:ascii="Arial" w:hAnsi="Arial" w:cs="Arial"/>
          <w:color w:val="000000"/>
        </w:rPr>
        <w:t xml:space="preserve"> the above previously created policies.</w:t>
      </w:r>
      <w:r w:rsidR="0067565C" w:rsidRPr="005362F9">
        <w:rPr>
          <w:rFonts w:ascii="Arial" w:hAnsi="Arial" w:cs="Arial"/>
          <w:color w:val="000000"/>
        </w:rPr>
        <w:t xml:space="preserve">  This policy was revised in 2011 to incorporate all applicable state policies and requirements.</w:t>
      </w:r>
    </w:p>
    <w:p w:rsidR="00D4416E" w:rsidRDefault="00D4416E">
      <w:pPr>
        <w:spacing w:after="0" w:line="240" w:lineRule="auto"/>
        <w:rPr>
          <w:rFonts w:ascii="Arial" w:hAnsi="Arial" w:cs="Arial"/>
          <w:sz w:val="16"/>
          <w:szCs w:val="16"/>
        </w:rPr>
      </w:pPr>
      <w:r>
        <w:rPr>
          <w:rFonts w:ascii="Arial" w:hAnsi="Arial" w:cs="Arial"/>
          <w:sz w:val="16"/>
          <w:szCs w:val="16"/>
        </w:rPr>
        <w:br w:type="page"/>
      </w:r>
    </w:p>
    <w:p w:rsidR="00006640" w:rsidRDefault="009B4CED" w:rsidP="000B5538">
      <w:pPr>
        <w:widowControl w:val="0"/>
        <w:autoSpaceDE w:val="0"/>
        <w:autoSpaceDN w:val="0"/>
        <w:adjustRightInd w:val="0"/>
        <w:spacing w:after="0" w:line="240" w:lineRule="auto"/>
        <w:ind w:left="220" w:right="-20"/>
        <w:rPr>
          <w:rFonts w:ascii="Arial" w:hAnsi="Arial" w:cs="Arial"/>
          <w:sz w:val="16"/>
          <w:szCs w:val="16"/>
        </w:rPr>
      </w:pPr>
      <w:r>
        <w:rPr>
          <w:rFonts w:ascii="Arial" w:hAnsi="Arial" w:cs="Arial"/>
          <w:b/>
          <w:bCs/>
          <w:i/>
          <w:iCs/>
          <w:noProof/>
          <w:spacing w:val="1"/>
        </w:rPr>
        <w:lastRenderedPageBreak/>
        <mc:AlternateContent>
          <mc:Choice Requires="wps">
            <w:drawing>
              <wp:anchor distT="0" distB="0" distL="114300" distR="114300" simplePos="0" relativeHeight="251644416" behindDoc="1" locked="0" layoutInCell="1" allowOverlap="1" wp14:anchorId="3F611B6B" wp14:editId="0B65B456">
                <wp:simplePos x="0" y="0"/>
                <wp:positionH relativeFrom="column">
                  <wp:posOffset>-133350</wp:posOffset>
                </wp:positionH>
                <wp:positionV relativeFrom="paragraph">
                  <wp:posOffset>104775</wp:posOffset>
                </wp:positionV>
                <wp:extent cx="6104890" cy="1009650"/>
                <wp:effectExtent l="0" t="0" r="10160"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8.25pt;width:480.7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Y/IwIAAD4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"/>
            </w:pict>
          </mc:Fallback>
        </mc:AlternateContent>
      </w:r>
    </w:p>
    <w:p w:rsidR="0032086A" w:rsidRDefault="0032086A" w:rsidP="000B5538">
      <w:pPr>
        <w:widowControl w:val="0"/>
        <w:autoSpaceDE w:val="0"/>
        <w:autoSpaceDN w:val="0"/>
        <w:adjustRightInd w:val="0"/>
        <w:spacing w:after="0" w:line="240" w:lineRule="auto"/>
        <w:ind w:left="220" w:right="-20"/>
        <w:rPr>
          <w:rFonts w:ascii="Arial" w:hAnsi="Arial" w:cs="Arial"/>
          <w:sz w:val="20"/>
          <w:szCs w:val="20"/>
        </w:rPr>
        <w:sectPr w:rsidR="0032086A" w:rsidSect="00412036">
          <w:footerReference w:type="default" r:id="rId12"/>
          <w:type w:val="continuous"/>
          <w:pgSz w:w="12240" w:h="15840"/>
          <w:pgMar w:top="1440" w:right="1440" w:bottom="720" w:left="1440" w:header="720" w:footer="720" w:gutter="0"/>
          <w:cols w:space="720"/>
          <w:noEndnote/>
          <w:titlePg/>
          <w:docGrid w:linePitch="299"/>
        </w:sectPr>
      </w:pPr>
    </w:p>
    <w:p w:rsidR="0032086A" w:rsidRDefault="0032086A" w:rsidP="000B5538">
      <w:pPr>
        <w:widowControl w:val="0"/>
        <w:autoSpaceDE w:val="0"/>
        <w:autoSpaceDN w:val="0"/>
        <w:adjustRightInd w:val="0"/>
        <w:spacing w:after="0" w:line="240" w:lineRule="auto"/>
        <w:ind w:right="-20"/>
        <w:rPr>
          <w:rFonts w:ascii="Arial" w:hAnsi="Arial" w:cs="Arial"/>
          <w:sz w:val="20"/>
          <w:szCs w:val="20"/>
        </w:rPr>
        <w:sectPr w:rsidR="0032086A" w:rsidSect="00412036">
          <w:type w:val="continuous"/>
          <w:pgSz w:w="12240" w:h="15840" w:code="1"/>
          <w:pgMar w:top="1426" w:right="1320" w:bottom="274" w:left="1320" w:header="720" w:footer="720" w:gutter="0"/>
          <w:cols w:space="720"/>
          <w:noEndnote/>
        </w:sectPr>
      </w:pPr>
    </w:p>
    <w:p w:rsidR="00C93300" w:rsidRPr="004738A4" w:rsidRDefault="00C93300" w:rsidP="00264F26">
      <w:pPr>
        <w:widowControl w:val="0"/>
        <w:autoSpaceDE w:val="0"/>
        <w:autoSpaceDN w:val="0"/>
        <w:adjustRightInd w:val="0"/>
        <w:spacing w:after="0" w:line="240" w:lineRule="auto"/>
        <w:ind w:right="-20"/>
        <w:rPr>
          <w:rFonts w:ascii="Arial" w:hAnsi="Arial" w:cs="Arial"/>
        </w:rPr>
      </w:pPr>
      <w:r w:rsidRPr="004738A4">
        <w:rPr>
          <w:rFonts w:ascii="Arial" w:hAnsi="Arial" w:cs="Arial"/>
          <w:b/>
          <w:bCs/>
          <w:i/>
          <w:iCs/>
          <w:spacing w:val="1"/>
          <w:w w:val="99"/>
        </w:rPr>
        <w:lastRenderedPageBreak/>
        <w:t>G</w:t>
      </w:r>
      <w:r w:rsidRPr="004738A4">
        <w:rPr>
          <w:rFonts w:ascii="Arial" w:hAnsi="Arial" w:cs="Arial"/>
          <w:b/>
          <w:bCs/>
          <w:i/>
          <w:iCs/>
          <w:w w:val="99"/>
        </w:rPr>
        <w:t>r</w:t>
      </w:r>
      <w:r w:rsidRPr="004738A4">
        <w:rPr>
          <w:rFonts w:ascii="Arial" w:hAnsi="Arial" w:cs="Arial"/>
          <w:b/>
          <w:bCs/>
          <w:i/>
          <w:iCs/>
          <w:spacing w:val="1"/>
          <w:w w:val="99"/>
        </w:rPr>
        <w:t>a</w:t>
      </w:r>
      <w:r w:rsidRPr="004738A4">
        <w:rPr>
          <w:rFonts w:ascii="Arial" w:hAnsi="Arial" w:cs="Arial"/>
          <w:b/>
          <w:bCs/>
          <w:i/>
          <w:iCs/>
          <w:w w:val="99"/>
        </w:rPr>
        <w:t>n</w:t>
      </w:r>
      <w:r w:rsidRPr="004738A4">
        <w:rPr>
          <w:rFonts w:ascii="Arial" w:hAnsi="Arial" w:cs="Arial"/>
          <w:b/>
          <w:bCs/>
          <w:i/>
          <w:iCs/>
          <w:spacing w:val="-1"/>
          <w:w w:val="99"/>
        </w:rPr>
        <w:t>t</w:t>
      </w:r>
      <w:r w:rsidRPr="004738A4">
        <w:rPr>
          <w:rFonts w:ascii="Arial" w:hAnsi="Arial" w:cs="Arial"/>
          <w:b/>
          <w:bCs/>
          <w:i/>
          <w:iCs/>
          <w:spacing w:val="1"/>
          <w:w w:val="99"/>
        </w:rPr>
        <w:t>mak</w:t>
      </w:r>
      <w:r w:rsidRPr="004738A4">
        <w:rPr>
          <w:rFonts w:ascii="Arial" w:hAnsi="Arial" w:cs="Arial"/>
          <w:b/>
          <w:bCs/>
          <w:i/>
          <w:iCs/>
          <w:spacing w:val="1"/>
        </w:rPr>
        <w:t>i</w:t>
      </w:r>
      <w:r w:rsidRPr="004738A4">
        <w:rPr>
          <w:rFonts w:ascii="Arial" w:hAnsi="Arial" w:cs="Arial"/>
          <w:b/>
          <w:bCs/>
          <w:i/>
          <w:iCs/>
          <w:w w:val="99"/>
        </w:rPr>
        <w:t>ng</w:t>
      </w:r>
      <w:r w:rsidR="00C611E9">
        <w:rPr>
          <w:rFonts w:ascii="Arial" w:hAnsi="Arial" w:cs="Arial"/>
          <w:b/>
          <w:bCs/>
          <w:i/>
          <w:iCs/>
          <w:w w:val="99"/>
        </w:rPr>
        <w:t xml:space="preserve"> </w:t>
      </w:r>
      <w:r w:rsidRPr="004738A4">
        <w:rPr>
          <w:rFonts w:ascii="Arial" w:hAnsi="Arial" w:cs="Arial"/>
          <w:b/>
          <w:bCs/>
          <w:i/>
          <w:iCs/>
          <w:spacing w:val="1"/>
          <w:w w:val="99"/>
        </w:rPr>
        <w:t>P</w:t>
      </w:r>
      <w:r w:rsidRPr="004738A4">
        <w:rPr>
          <w:rFonts w:ascii="Arial" w:hAnsi="Arial" w:cs="Arial"/>
          <w:b/>
          <w:bCs/>
          <w:i/>
          <w:iCs/>
          <w:w w:val="99"/>
        </w:rPr>
        <w:t>o</w:t>
      </w:r>
      <w:r w:rsidRPr="004738A4">
        <w:rPr>
          <w:rFonts w:ascii="Arial" w:hAnsi="Arial" w:cs="Arial"/>
          <w:b/>
          <w:bCs/>
          <w:i/>
          <w:iCs/>
          <w:spacing w:val="1"/>
        </w:rPr>
        <w:t>li</w:t>
      </w:r>
      <w:r w:rsidRPr="004738A4">
        <w:rPr>
          <w:rFonts w:ascii="Arial" w:hAnsi="Arial" w:cs="Arial"/>
          <w:b/>
          <w:bCs/>
          <w:i/>
          <w:iCs/>
          <w:spacing w:val="-1"/>
          <w:w w:val="99"/>
        </w:rPr>
        <w:t>c</w:t>
      </w:r>
      <w:r w:rsidRPr="004738A4">
        <w:rPr>
          <w:rFonts w:ascii="Arial" w:hAnsi="Arial" w:cs="Arial"/>
          <w:b/>
          <w:bCs/>
          <w:i/>
          <w:iCs/>
          <w:w w:val="99"/>
        </w:rPr>
        <w:t>y</w:t>
      </w:r>
      <w:r w:rsidR="0007644A">
        <w:rPr>
          <w:rFonts w:ascii="Arial" w:hAnsi="Arial" w:cs="Arial"/>
          <w:b/>
          <w:bCs/>
          <w:i/>
          <w:iCs/>
          <w:w w:val="99"/>
        </w:rPr>
        <w:t xml:space="preserve"> </w:t>
      </w:r>
      <w:r w:rsidR="000E625C">
        <w:rPr>
          <w:rFonts w:ascii="Arial" w:hAnsi="Arial" w:cs="Arial"/>
          <w:b/>
          <w:bCs/>
          <w:i/>
          <w:iCs/>
          <w:w w:val="99"/>
        </w:rPr>
        <w:t>2</w:t>
      </w:r>
      <w:r w:rsidR="000E625C">
        <w:rPr>
          <w:rFonts w:ascii="Arial" w:hAnsi="Arial" w:cs="Arial"/>
          <w:b/>
          <w:bCs/>
          <w:i/>
          <w:iCs/>
        </w:rPr>
        <w:t xml:space="preserve">. </w:t>
      </w:r>
      <w:r w:rsidRPr="004738A4">
        <w:rPr>
          <w:rFonts w:ascii="Arial" w:hAnsi="Arial" w:cs="Arial"/>
          <w:b/>
          <w:bCs/>
          <w:i/>
          <w:iCs/>
          <w:spacing w:val="1"/>
          <w:w w:val="99"/>
        </w:rPr>
        <w:t>Funding Decision Authority</w:t>
      </w:r>
      <w:r w:rsidR="007F796D">
        <w:rPr>
          <w:rStyle w:val="FootnoteReference"/>
          <w:rFonts w:ascii="Arial" w:hAnsi="Arial" w:cs="Arial"/>
          <w:b/>
          <w:bCs/>
          <w:i/>
          <w:iCs/>
          <w:spacing w:val="1"/>
          <w:w w:val="99"/>
        </w:rPr>
        <w:footnoteReference w:id="2"/>
      </w:r>
    </w:p>
    <w:p w:rsidR="00C93300" w:rsidRPr="004738A4" w:rsidRDefault="00C93300" w:rsidP="00264F26">
      <w:pPr>
        <w:widowControl w:val="0"/>
        <w:autoSpaceDE w:val="0"/>
        <w:autoSpaceDN w:val="0"/>
        <w:adjustRightInd w:val="0"/>
        <w:spacing w:after="0" w:line="240" w:lineRule="auto"/>
        <w:ind w:right="-20"/>
        <w:rPr>
          <w:rFonts w:ascii="Arial" w:hAnsi="Arial" w:cs="Arial"/>
          <w:b/>
          <w:bCs/>
          <w:i/>
          <w:iCs/>
        </w:rPr>
      </w:pPr>
    </w:p>
    <w:p w:rsidR="00C93300" w:rsidRPr="004738A4" w:rsidRDefault="00C93300" w:rsidP="00264F26">
      <w:pPr>
        <w:widowControl w:val="0"/>
        <w:autoSpaceDE w:val="0"/>
        <w:autoSpaceDN w:val="0"/>
        <w:adjustRightInd w:val="0"/>
        <w:spacing w:after="0" w:line="240" w:lineRule="auto"/>
        <w:ind w:right="302"/>
        <w:rPr>
          <w:rFonts w:ascii="Arial" w:hAnsi="Arial" w:cs="Arial"/>
          <w:b/>
          <w:bCs/>
          <w:i/>
          <w:iCs/>
          <w:spacing w:val="-1"/>
          <w:position w:val="1"/>
        </w:rPr>
      </w:pPr>
      <w:r w:rsidRPr="004738A4">
        <w:rPr>
          <w:rFonts w:ascii="Arial" w:hAnsi="Arial" w:cs="Arial"/>
        </w:rPr>
        <w:t>In any given grantmaking process, the Commission approves new grant awards and</w:t>
      </w:r>
      <w:r w:rsidR="000438F2">
        <w:rPr>
          <w:rFonts w:ascii="Arial" w:hAnsi="Arial" w:cs="Arial"/>
        </w:rPr>
        <w:t xml:space="preserve"> authorizes</w:t>
      </w:r>
      <w:r w:rsidRPr="004738A4">
        <w:rPr>
          <w:rFonts w:ascii="Arial" w:hAnsi="Arial" w:cs="Arial"/>
        </w:rPr>
        <w:t xml:space="preserve"> staff </w:t>
      </w:r>
      <w:r w:rsidR="000438F2">
        <w:rPr>
          <w:rFonts w:ascii="Arial" w:hAnsi="Arial" w:cs="Arial"/>
        </w:rPr>
        <w:t xml:space="preserve">to </w:t>
      </w:r>
      <w:r w:rsidRPr="004738A4">
        <w:rPr>
          <w:rFonts w:ascii="Arial" w:hAnsi="Arial" w:cs="Arial"/>
        </w:rPr>
        <w:t>review and approve continuation of these grants</w:t>
      </w:r>
      <w:r w:rsidR="00333B53">
        <w:rPr>
          <w:rFonts w:ascii="Arial" w:hAnsi="Arial" w:cs="Arial"/>
        </w:rPr>
        <w:t xml:space="preserve"> during the 3-year grant period</w:t>
      </w:r>
      <w:r w:rsidRPr="004738A4">
        <w:rPr>
          <w:rFonts w:ascii="Arial" w:hAnsi="Arial" w:cs="Arial"/>
        </w:rPr>
        <w:t>.</w:t>
      </w:r>
      <w:r w:rsidR="0007644A">
        <w:rPr>
          <w:rFonts w:ascii="Arial" w:hAnsi="Arial" w:cs="Arial"/>
        </w:rPr>
        <w:t xml:space="preserve"> </w:t>
      </w:r>
      <w:r w:rsidR="00775376">
        <w:rPr>
          <w:rFonts w:ascii="Arial" w:hAnsi="Arial" w:cs="Arial"/>
        </w:rPr>
        <w:t>All funding decisions are final.</w:t>
      </w:r>
    </w:p>
    <w:p w:rsidR="00C93300" w:rsidRPr="004738A4" w:rsidRDefault="00C93300" w:rsidP="00264F26">
      <w:pPr>
        <w:widowControl w:val="0"/>
        <w:autoSpaceDE w:val="0"/>
        <w:autoSpaceDN w:val="0"/>
        <w:adjustRightInd w:val="0"/>
        <w:spacing w:after="0" w:line="240" w:lineRule="auto"/>
        <w:ind w:firstLine="120"/>
        <w:rPr>
          <w:rFonts w:ascii="Arial" w:hAnsi="Arial" w:cs="Arial"/>
          <w:b/>
        </w:rPr>
      </w:pPr>
    </w:p>
    <w:p w:rsidR="00B63565" w:rsidRPr="004738A4" w:rsidRDefault="00B63565" w:rsidP="00264F26">
      <w:pPr>
        <w:widowControl w:val="0"/>
        <w:autoSpaceDE w:val="0"/>
        <w:autoSpaceDN w:val="0"/>
        <w:adjustRightInd w:val="0"/>
        <w:spacing w:after="0" w:line="240" w:lineRule="auto"/>
        <w:ind w:right="-20"/>
        <w:rPr>
          <w:rFonts w:ascii="Arial" w:hAnsi="Arial" w:cs="Arial"/>
          <w:b/>
          <w:bCs/>
          <w:iCs/>
          <w:spacing w:val="-1"/>
          <w:position w:val="1"/>
        </w:rPr>
      </w:pPr>
    </w:p>
    <w:p w:rsidR="00B63565" w:rsidRPr="004738A4" w:rsidRDefault="00B63565" w:rsidP="00264F26">
      <w:pPr>
        <w:widowControl w:val="0"/>
        <w:autoSpaceDE w:val="0"/>
        <w:autoSpaceDN w:val="0"/>
        <w:adjustRightInd w:val="0"/>
        <w:spacing w:after="0" w:line="240" w:lineRule="auto"/>
        <w:ind w:right="-20"/>
        <w:rPr>
          <w:rFonts w:ascii="Arial" w:hAnsi="Arial" w:cs="Arial"/>
        </w:rPr>
      </w:pPr>
      <w:r w:rsidRPr="004738A4">
        <w:rPr>
          <w:rFonts w:ascii="Arial" w:hAnsi="Arial" w:cs="Arial"/>
          <w:b/>
          <w:bCs/>
          <w:iCs/>
        </w:rPr>
        <w:t>Intent:</w:t>
      </w:r>
      <w:r w:rsidR="00C93300" w:rsidRPr="004738A4">
        <w:rPr>
          <w:rFonts w:ascii="Arial" w:hAnsi="Arial" w:cs="Arial"/>
        </w:rPr>
        <w:t xml:space="preserve"> The intent of this policy is to</w:t>
      </w:r>
      <w:r w:rsidRPr="004738A4">
        <w:rPr>
          <w:rFonts w:ascii="Arial" w:hAnsi="Arial" w:cs="Arial"/>
        </w:rPr>
        <w:t xml:space="preserve"> clarify </w:t>
      </w:r>
      <w:r w:rsidR="006E1EE2" w:rsidRPr="004738A4">
        <w:rPr>
          <w:rFonts w:ascii="Arial" w:hAnsi="Arial" w:cs="Arial"/>
        </w:rPr>
        <w:t>f</w:t>
      </w:r>
      <w:r w:rsidR="00B034D0" w:rsidRPr="004738A4">
        <w:rPr>
          <w:rFonts w:ascii="Arial" w:hAnsi="Arial" w:cs="Arial"/>
        </w:rPr>
        <w:t>unding decision aut</w:t>
      </w:r>
      <w:r w:rsidR="006E1EE2" w:rsidRPr="004738A4">
        <w:rPr>
          <w:rFonts w:ascii="Arial" w:hAnsi="Arial" w:cs="Arial"/>
        </w:rPr>
        <w:t>hority</w:t>
      </w:r>
      <w:r w:rsidR="00494A03" w:rsidRPr="004738A4">
        <w:rPr>
          <w:rFonts w:ascii="Arial" w:hAnsi="Arial" w:cs="Arial"/>
          <w:color w:val="FF0000"/>
        </w:rPr>
        <w:t xml:space="preserve">. </w:t>
      </w:r>
    </w:p>
    <w:p w:rsidR="00B63565" w:rsidRPr="004738A4" w:rsidRDefault="00B63565" w:rsidP="00264F26">
      <w:pPr>
        <w:widowControl w:val="0"/>
        <w:autoSpaceDE w:val="0"/>
        <w:autoSpaceDN w:val="0"/>
        <w:adjustRightInd w:val="0"/>
        <w:spacing w:after="0" w:line="240" w:lineRule="auto"/>
        <w:ind w:right="-20"/>
        <w:rPr>
          <w:rFonts w:ascii="Arial" w:hAnsi="Arial" w:cs="Arial"/>
          <w:b/>
          <w:bCs/>
          <w:iCs/>
          <w:spacing w:val="-1"/>
          <w:position w:val="1"/>
        </w:rPr>
      </w:pPr>
    </w:p>
    <w:p w:rsidR="00B63565" w:rsidRPr="004738A4" w:rsidRDefault="00B63565" w:rsidP="00264F26">
      <w:pPr>
        <w:widowControl w:val="0"/>
        <w:autoSpaceDE w:val="0"/>
        <w:autoSpaceDN w:val="0"/>
        <w:adjustRightInd w:val="0"/>
        <w:spacing w:after="0" w:line="240" w:lineRule="auto"/>
        <w:ind w:right="-20"/>
        <w:rPr>
          <w:rFonts w:ascii="Arial" w:hAnsi="Arial" w:cs="Arial"/>
          <w:b/>
          <w:bCs/>
          <w:iCs/>
          <w:spacing w:val="-1"/>
          <w:position w:val="1"/>
        </w:rPr>
      </w:pPr>
      <w:r w:rsidRPr="004738A4">
        <w:rPr>
          <w:rFonts w:ascii="Arial" w:hAnsi="Arial" w:cs="Arial"/>
          <w:b/>
          <w:bCs/>
          <w:iCs/>
          <w:spacing w:val="-1"/>
          <w:position w:val="1"/>
        </w:rPr>
        <w:t xml:space="preserve">Implementation Issues: </w:t>
      </w:r>
      <w:r w:rsidRPr="004738A4">
        <w:rPr>
          <w:rFonts w:ascii="Arial" w:hAnsi="Arial" w:cs="Arial"/>
          <w:bCs/>
          <w:iCs/>
          <w:spacing w:val="-1"/>
          <w:position w:val="1"/>
        </w:rPr>
        <w:t>None noted.</w:t>
      </w:r>
    </w:p>
    <w:p w:rsidR="00B63565" w:rsidRPr="004738A4" w:rsidRDefault="00B63565" w:rsidP="00264F26">
      <w:pPr>
        <w:widowControl w:val="0"/>
        <w:autoSpaceDE w:val="0"/>
        <w:autoSpaceDN w:val="0"/>
        <w:adjustRightInd w:val="0"/>
        <w:spacing w:after="0" w:line="240" w:lineRule="auto"/>
        <w:ind w:right="-20"/>
        <w:rPr>
          <w:rFonts w:ascii="Arial" w:hAnsi="Arial" w:cs="Arial"/>
          <w:b/>
          <w:bCs/>
          <w:iCs/>
          <w:spacing w:val="-1"/>
          <w:position w:val="1"/>
        </w:rPr>
      </w:pPr>
    </w:p>
    <w:p w:rsidR="00E705B6" w:rsidRPr="004738A4" w:rsidRDefault="0032086A" w:rsidP="00264F26">
      <w:pPr>
        <w:widowControl w:val="0"/>
        <w:autoSpaceDE w:val="0"/>
        <w:autoSpaceDN w:val="0"/>
        <w:adjustRightInd w:val="0"/>
        <w:spacing w:after="0" w:line="240" w:lineRule="auto"/>
        <w:ind w:right="-20"/>
        <w:rPr>
          <w:rFonts w:ascii="Arial" w:hAnsi="Arial" w:cs="Arial"/>
        </w:rPr>
      </w:pPr>
      <w:r w:rsidRPr="004738A4">
        <w:rPr>
          <w:rFonts w:ascii="Arial" w:hAnsi="Arial" w:cs="Arial"/>
          <w:b/>
          <w:bCs/>
          <w:iCs/>
          <w:spacing w:val="-1"/>
          <w:position w:val="1"/>
        </w:rPr>
        <w:t>B</w:t>
      </w:r>
      <w:r w:rsidRPr="004738A4">
        <w:rPr>
          <w:rFonts w:ascii="Arial" w:hAnsi="Arial" w:cs="Arial"/>
          <w:b/>
          <w:bCs/>
          <w:iCs/>
          <w:position w:val="1"/>
        </w:rPr>
        <w:t>ack</w:t>
      </w:r>
      <w:r w:rsidRPr="004738A4">
        <w:rPr>
          <w:rFonts w:ascii="Arial" w:hAnsi="Arial" w:cs="Arial"/>
          <w:b/>
          <w:bCs/>
          <w:iCs/>
          <w:spacing w:val="-1"/>
          <w:position w:val="1"/>
        </w:rPr>
        <w:t>g</w:t>
      </w:r>
      <w:r w:rsidRPr="004738A4">
        <w:rPr>
          <w:rFonts w:ascii="Arial" w:hAnsi="Arial" w:cs="Arial"/>
          <w:b/>
          <w:bCs/>
          <w:iCs/>
          <w:spacing w:val="1"/>
          <w:position w:val="1"/>
        </w:rPr>
        <w:t>r</w:t>
      </w:r>
      <w:r w:rsidRPr="004738A4">
        <w:rPr>
          <w:rFonts w:ascii="Arial" w:hAnsi="Arial" w:cs="Arial"/>
          <w:b/>
          <w:bCs/>
          <w:iCs/>
          <w:spacing w:val="-1"/>
          <w:position w:val="1"/>
        </w:rPr>
        <w:t>ound</w:t>
      </w:r>
      <w:r w:rsidRPr="004738A4">
        <w:rPr>
          <w:rFonts w:ascii="Arial" w:hAnsi="Arial" w:cs="Arial"/>
          <w:b/>
          <w:bCs/>
          <w:iCs/>
          <w:position w:val="1"/>
        </w:rPr>
        <w:t>:</w:t>
      </w:r>
      <w:r w:rsidR="0007644A">
        <w:rPr>
          <w:rFonts w:ascii="Arial" w:hAnsi="Arial" w:cs="Arial"/>
          <w:b/>
          <w:bCs/>
          <w:iCs/>
          <w:position w:val="1"/>
        </w:rPr>
        <w:t xml:space="preserve"> </w:t>
      </w:r>
      <w:r w:rsidR="00E705B6" w:rsidRPr="004738A4">
        <w:rPr>
          <w:rFonts w:ascii="Arial" w:hAnsi="Arial" w:cs="Arial"/>
        </w:rPr>
        <w:t>Traditionally, AmeriCorps grants are awarded in a three-year cycle</w:t>
      </w:r>
      <w:r w:rsidR="00C93300" w:rsidRPr="004738A4">
        <w:rPr>
          <w:rFonts w:ascii="Arial" w:hAnsi="Arial" w:cs="Arial"/>
        </w:rPr>
        <w:t xml:space="preserve"> to any given applicant type</w:t>
      </w:r>
      <w:r w:rsidR="00C93300" w:rsidRPr="004738A4">
        <w:rPr>
          <w:rStyle w:val="FootnoteReference"/>
          <w:rFonts w:ascii="Arial" w:hAnsi="Arial" w:cs="Arial"/>
        </w:rPr>
        <w:footnoteReference w:id="3"/>
      </w:r>
      <w:r w:rsidR="00E705B6" w:rsidRPr="004738A4">
        <w:rPr>
          <w:rFonts w:ascii="Arial" w:hAnsi="Arial" w:cs="Arial"/>
        </w:rPr>
        <w:t>.  The Commission has traditionally awarded the opportunity for new applicant</w:t>
      </w:r>
      <w:r w:rsidR="0007644A">
        <w:rPr>
          <w:rFonts w:ascii="Arial" w:hAnsi="Arial" w:cs="Arial"/>
        </w:rPr>
        <w:t>s</w:t>
      </w:r>
      <w:r w:rsidR="00E705B6" w:rsidRPr="004738A4">
        <w:rPr>
          <w:rFonts w:ascii="Arial" w:hAnsi="Arial" w:cs="Arial"/>
        </w:rPr>
        <w:t xml:space="preserve"> to have a three year cycle.  </w:t>
      </w:r>
      <w:r w:rsidR="00C93300" w:rsidRPr="004738A4">
        <w:rPr>
          <w:rFonts w:ascii="Arial" w:hAnsi="Arial" w:cs="Arial"/>
        </w:rPr>
        <w:t>CaliforniaVolunteers</w:t>
      </w:r>
      <w:r w:rsidR="00E705B6" w:rsidRPr="004738A4">
        <w:rPr>
          <w:rFonts w:ascii="Arial" w:hAnsi="Arial" w:cs="Arial"/>
        </w:rPr>
        <w:t xml:space="preserve"> staff assess the programs</w:t>
      </w:r>
      <w:r w:rsidR="00C93300" w:rsidRPr="004738A4">
        <w:rPr>
          <w:rFonts w:ascii="Arial" w:hAnsi="Arial" w:cs="Arial"/>
        </w:rPr>
        <w:t>'</w:t>
      </w:r>
      <w:r w:rsidR="00E705B6" w:rsidRPr="004738A4">
        <w:rPr>
          <w:rFonts w:ascii="Arial" w:hAnsi="Arial" w:cs="Arial"/>
        </w:rPr>
        <w:t xml:space="preserve"> performance</w:t>
      </w:r>
      <w:r w:rsidR="0007644A">
        <w:rPr>
          <w:rFonts w:ascii="Arial" w:hAnsi="Arial" w:cs="Arial"/>
        </w:rPr>
        <w:t xml:space="preserve"> </w:t>
      </w:r>
      <w:r w:rsidR="004528DA" w:rsidRPr="004738A4">
        <w:rPr>
          <w:rFonts w:ascii="Arial" w:hAnsi="Arial" w:cs="Arial"/>
        </w:rPr>
        <w:t>annually</w:t>
      </w:r>
      <w:r w:rsidR="00C93300" w:rsidRPr="004738A4">
        <w:rPr>
          <w:rFonts w:ascii="Arial" w:hAnsi="Arial" w:cs="Arial"/>
        </w:rPr>
        <w:t xml:space="preserve">.  </w:t>
      </w:r>
      <w:r w:rsidR="00E705B6" w:rsidRPr="004738A4">
        <w:rPr>
          <w:rFonts w:ascii="Arial" w:hAnsi="Arial" w:cs="Arial"/>
        </w:rPr>
        <w:t xml:space="preserve">The intention is to assist programs to be awarded year two and year three.  </w:t>
      </w:r>
    </w:p>
    <w:p w:rsidR="00E705B6" w:rsidRPr="004738A4" w:rsidRDefault="00E705B6" w:rsidP="00264F26">
      <w:pPr>
        <w:widowControl w:val="0"/>
        <w:autoSpaceDE w:val="0"/>
        <w:autoSpaceDN w:val="0"/>
        <w:adjustRightInd w:val="0"/>
        <w:spacing w:after="0" w:line="240" w:lineRule="auto"/>
        <w:ind w:right="-20"/>
        <w:rPr>
          <w:rFonts w:ascii="Arial" w:hAnsi="Arial" w:cs="Arial"/>
        </w:rPr>
      </w:pPr>
    </w:p>
    <w:p w:rsidR="00D81B62" w:rsidRPr="004738A4" w:rsidRDefault="00D81B62" w:rsidP="00264F26">
      <w:pPr>
        <w:widowControl w:val="0"/>
        <w:autoSpaceDE w:val="0"/>
        <w:autoSpaceDN w:val="0"/>
        <w:adjustRightInd w:val="0"/>
        <w:spacing w:after="0" w:line="240" w:lineRule="auto"/>
        <w:ind w:right="-20"/>
        <w:rPr>
          <w:rFonts w:ascii="Arial" w:hAnsi="Arial" w:cs="Arial"/>
          <w:b/>
          <w:bCs/>
          <w:i/>
          <w:iCs/>
        </w:rPr>
      </w:pPr>
    </w:p>
    <w:p w:rsidR="00E705B6" w:rsidRPr="004738A4" w:rsidRDefault="00E705B6" w:rsidP="00264F26">
      <w:pPr>
        <w:widowControl w:val="0"/>
        <w:autoSpaceDE w:val="0"/>
        <w:autoSpaceDN w:val="0"/>
        <w:adjustRightInd w:val="0"/>
        <w:spacing w:after="0" w:line="240" w:lineRule="auto"/>
        <w:ind w:right="-20"/>
        <w:rPr>
          <w:rFonts w:ascii="Arial" w:hAnsi="Arial" w:cs="Arial"/>
          <w:b/>
          <w:bCs/>
          <w:i/>
          <w:iCs/>
        </w:rPr>
      </w:pPr>
    </w:p>
    <w:p w:rsidR="00E705B6" w:rsidRPr="004738A4" w:rsidRDefault="00E705B6" w:rsidP="004738A4">
      <w:pPr>
        <w:widowControl w:val="0"/>
        <w:autoSpaceDE w:val="0"/>
        <w:autoSpaceDN w:val="0"/>
        <w:adjustRightInd w:val="0"/>
        <w:spacing w:after="0" w:line="240" w:lineRule="auto"/>
        <w:ind w:left="120" w:right="-20"/>
        <w:rPr>
          <w:rFonts w:ascii="Arial" w:hAnsi="Arial" w:cs="Arial"/>
          <w:b/>
          <w:bCs/>
          <w:i/>
          <w:iCs/>
        </w:rPr>
      </w:pPr>
    </w:p>
    <w:p w:rsidR="004875E5" w:rsidRPr="004738A4" w:rsidRDefault="004875E5" w:rsidP="004738A4">
      <w:pPr>
        <w:widowControl w:val="0"/>
        <w:autoSpaceDE w:val="0"/>
        <w:autoSpaceDN w:val="0"/>
        <w:adjustRightInd w:val="0"/>
        <w:spacing w:after="0" w:line="240" w:lineRule="auto"/>
        <w:rPr>
          <w:rFonts w:ascii="Arial" w:hAnsi="Arial" w:cs="Arial"/>
        </w:rPr>
      </w:pPr>
    </w:p>
    <w:p w:rsidR="007365AB" w:rsidRPr="004738A4" w:rsidRDefault="007365AB" w:rsidP="004738A4">
      <w:pPr>
        <w:widowControl w:val="0"/>
        <w:autoSpaceDE w:val="0"/>
        <w:autoSpaceDN w:val="0"/>
        <w:adjustRightInd w:val="0"/>
        <w:spacing w:after="0" w:line="240" w:lineRule="auto"/>
        <w:ind w:firstLine="120"/>
        <w:rPr>
          <w:rFonts w:ascii="Arial" w:hAnsi="Arial" w:cs="Arial"/>
          <w:b/>
          <w:i/>
        </w:rPr>
      </w:pPr>
    </w:p>
    <w:p w:rsidR="00D81B62" w:rsidRPr="004738A4" w:rsidRDefault="00D81B62" w:rsidP="004738A4">
      <w:pPr>
        <w:widowControl w:val="0"/>
        <w:autoSpaceDE w:val="0"/>
        <w:autoSpaceDN w:val="0"/>
        <w:adjustRightInd w:val="0"/>
        <w:spacing w:after="0" w:line="240" w:lineRule="auto"/>
        <w:rPr>
          <w:rFonts w:ascii="Arial" w:hAnsi="Arial" w:cs="Arial"/>
        </w:rPr>
      </w:pPr>
    </w:p>
    <w:p w:rsidR="004738A4" w:rsidRDefault="004738A4" w:rsidP="00D81B62">
      <w:pPr>
        <w:widowControl w:val="0"/>
        <w:autoSpaceDE w:val="0"/>
        <w:autoSpaceDN w:val="0"/>
        <w:adjustRightInd w:val="0"/>
        <w:spacing w:after="0" w:line="240" w:lineRule="auto"/>
        <w:ind w:left="120" w:right="-20"/>
        <w:rPr>
          <w:rFonts w:ascii="Arial" w:hAnsi="Arial" w:cs="Arial"/>
          <w:sz w:val="20"/>
          <w:szCs w:val="20"/>
        </w:rPr>
        <w:sectPr w:rsidR="004738A4" w:rsidSect="00412036">
          <w:type w:val="continuous"/>
          <w:pgSz w:w="12240" w:h="15840"/>
          <w:pgMar w:top="1420" w:right="1320" w:bottom="280" w:left="1320" w:header="720" w:footer="720" w:gutter="0"/>
          <w:cols w:space="720" w:equalWidth="0">
            <w:col w:w="9600"/>
          </w:cols>
          <w:noEndnote/>
        </w:sectPr>
      </w:pPr>
    </w:p>
    <w:p w:rsidR="0032086A" w:rsidRDefault="0032086A">
      <w:pPr>
        <w:widowControl w:val="0"/>
        <w:autoSpaceDE w:val="0"/>
        <w:autoSpaceDN w:val="0"/>
        <w:adjustRightInd w:val="0"/>
        <w:spacing w:after="0" w:line="200" w:lineRule="exact"/>
        <w:rPr>
          <w:rFonts w:ascii="Arial" w:hAnsi="Arial" w:cs="Arial"/>
          <w:sz w:val="20"/>
          <w:szCs w:val="20"/>
        </w:rPr>
      </w:pPr>
    </w:p>
    <w:p w:rsidR="0032086A" w:rsidRDefault="0032086A" w:rsidP="00112560">
      <w:pPr>
        <w:widowControl w:val="0"/>
        <w:autoSpaceDE w:val="0"/>
        <w:autoSpaceDN w:val="0"/>
        <w:adjustRightInd w:val="0"/>
        <w:spacing w:after="0" w:line="240" w:lineRule="auto"/>
        <w:ind w:right="-20"/>
        <w:rPr>
          <w:rFonts w:ascii="Arial" w:hAnsi="Arial" w:cs="Arial"/>
          <w:sz w:val="20"/>
          <w:szCs w:val="20"/>
        </w:rPr>
        <w:sectPr w:rsidR="0032086A" w:rsidSect="00412036">
          <w:type w:val="continuous"/>
          <w:pgSz w:w="12240" w:h="15840"/>
          <w:pgMar w:top="1380" w:right="1325" w:bottom="274" w:left="1325" w:header="720" w:footer="720" w:gutter="0"/>
          <w:cols w:space="720"/>
          <w:noEndnote/>
        </w:sectPr>
      </w:pPr>
    </w:p>
    <w:p w:rsidR="0032086A" w:rsidRDefault="00E04EC6">
      <w:pPr>
        <w:widowControl w:val="0"/>
        <w:autoSpaceDE w:val="0"/>
        <w:autoSpaceDN w:val="0"/>
        <w:adjustRightInd w:val="0"/>
        <w:spacing w:before="3" w:after="0" w:line="120" w:lineRule="exact"/>
        <w:rPr>
          <w:rFonts w:ascii="Arial" w:hAnsi="Arial" w:cs="Arial"/>
          <w:sz w:val="12"/>
          <w:szCs w:val="12"/>
        </w:rPr>
      </w:pPr>
      <w:r>
        <w:rPr>
          <w:rFonts w:ascii="Arial" w:hAnsi="Arial" w:cs="Arial"/>
          <w:b/>
          <w:bCs/>
          <w:i/>
          <w:iCs/>
          <w:noProof/>
          <w:spacing w:val="1"/>
          <w:sz w:val="24"/>
          <w:szCs w:val="24"/>
        </w:rPr>
        <w:lastRenderedPageBreak/>
        <mc:AlternateContent>
          <mc:Choice Requires="wps">
            <w:drawing>
              <wp:anchor distT="0" distB="0" distL="114300" distR="114300" simplePos="0" relativeHeight="251645440" behindDoc="1" locked="0" layoutInCell="1" allowOverlap="1" wp14:anchorId="5C804F0F" wp14:editId="4165CE63">
                <wp:simplePos x="0" y="0"/>
                <wp:positionH relativeFrom="column">
                  <wp:posOffset>-79375</wp:posOffset>
                </wp:positionH>
                <wp:positionV relativeFrom="paragraph">
                  <wp:posOffset>44450</wp:posOffset>
                </wp:positionV>
                <wp:extent cx="6229350" cy="847725"/>
                <wp:effectExtent l="0" t="0" r="19050" b="2857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F155C" id="Rectangle 4" o:spid="_x0000_s1026" style="position:absolute;margin-left:-6.25pt;margin-top:3.5pt;width:490.5pt;height:6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Z/HgIAAD0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"/>
            </w:pict>
          </mc:Fallback>
        </mc:AlternateContent>
      </w:r>
    </w:p>
    <w:p w:rsidR="0032086A" w:rsidRPr="00225841" w:rsidRDefault="0032086A" w:rsidP="00264F26">
      <w:pPr>
        <w:widowControl w:val="0"/>
        <w:autoSpaceDE w:val="0"/>
        <w:autoSpaceDN w:val="0"/>
        <w:adjustRightInd w:val="0"/>
        <w:spacing w:after="0" w:line="240" w:lineRule="auto"/>
        <w:ind w:right="-20"/>
        <w:rPr>
          <w:rFonts w:ascii="Arial" w:hAnsi="Arial" w:cs="Arial"/>
        </w:rPr>
      </w:pPr>
      <w:r w:rsidRPr="00225841">
        <w:rPr>
          <w:rFonts w:ascii="Arial" w:hAnsi="Arial" w:cs="Arial"/>
          <w:b/>
          <w:bCs/>
          <w:i/>
          <w:iCs/>
          <w:spacing w:val="1"/>
          <w:w w:val="99"/>
        </w:rPr>
        <w:t>G</w:t>
      </w:r>
      <w:r w:rsidRPr="00225841">
        <w:rPr>
          <w:rFonts w:ascii="Arial" w:hAnsi="Arial" w:cs="Arial"/>
          <w:b/>
          <w:bCs/>
          <w:i/>
          <w:iCs/>
          <w:w w:val="99"/>
        </w:rPr>
        <w:t>r</w:t>
      </w:r>
      <w:r w:rsidRPr="00225841">
        <w:rPr>
          <w:rFonts w:ascii="Arial" w:hAnsi="Arial" w:cs="Arial"/>
          <w:b/>
          <w:bCs/>
          <w:i/>
          <w:iCs/>
          <w:spacing w:val="1"/>
          <w:w w:val="99"/>
        </w:rPr>
        <w:t>a</w:t>
      </w:r>
      <w:r w:rsidRPr="00225841">
        <w:rPr>
          <w:rFonts w:ascii="Arial" w:hAnsi="Arial" w:cs="Arial"/>
          <w:b/>
          <w:bCs/>
          <w:i/>
          <w:iCs/>
          <w:w w:val="99"/>
        </w:rPr>
        <w:t>n</w:t>
      </w:r>
      <w:r w:rsidRPr="00225841">
        <w:rPr>
          <w:rFonts w:ascii="Arial" w:hAnsi="Arial" w:cs="Arial"/>
          <w:b/>
          <w:bCs/>
          <w:i/>
          <w:iCs/>
          <w:spacing w:val="-1"/>
          <w:w w:val="99"/>
        </w:rPr>
        <w:t>t</w:t>
      </w:r>
      <w:r w:rsidRPr="00225841">
        <w:rPr>
          <w:rFonts w:ascii="Arial" w:hAnsi="Arial" w:cs="Arial"/>
          <w:b/>
          <w:bCs/>
          <w:i/>
          <w:iCs/>
          <w:spacing w:val="1"/>
          <w:w w:val="99"/>
        </w:rPr>
        <w:t>mak</w:t>
      </w:r>
      <w:r w:rsidRPr="00225841">
        <w:rPr>
          <w:rFonts w:ascii="Arial" w:hAnsi="Arial" w:cs="Arial"/>
          <w:b/>
          <w:bCs/>
          <w:i/>
          <w:iCs/>
          <w:spacing w:val="1"/>
        </w:rPr>
        <w:t>i</w:t>
      </w:r>
      <w:r w:rsidRPr="00225841">
        <w:rPr>
          <w:rFonts w:ascii="Arial" w:hAnsi="Arial" w:cs="Arial"/>
          <w:b/>
          <w:bCs/>
          <w:i/>
          <w:iCs/>
          <w:w w:val="99"/>
        </w:rPr>
        <w:t>ng</w:t>
      </w:r>
      <w:r w:rsidR="0007644A">
        <w:rPr>
          <w:rFonts w:ascii="Arial" w:hAnsi="Arial" w:cs="Arial"/>
          <w:b/>
          <w:bCs/>
          <w:i/>
          <w:iCs/>
          <w:w w:val="99"/>
        </w:rPr>
        <w:t xml:space="preserve"> </w:t>
      </w:r>
      <w:r w:rsidRPr="00225841">
        <w:rPr>
          <w:rFonts w:ascii="Arial" w:hAnsi="Arial" w:cs="Arial"/>
          <w:b/>
          <w:bCs/>
          <w:i/>
          <w:iCs/>
          <w:spacing w:val="1"/>
          <w:w w:val="99"/>
        </w:rPr>
        <w:t>P</w:t>
      </w:r>
      <w:r w:rsidRPr="00225841">
        <w:rPr>
          <w:rFonts w:ascii="Arial" w:hAnsi="Arial" w:cs="Arial"/>
          <w:b/>
          <w:bCs/>
          <w:i/>
          <w:iCs/>
          <w:w w:val="99"/>
        </w:rPr>
        <w:t>o</w:t>
      </w:r>
      <w:r w:rsidRPr="00225841">
        <w:rPr>
          <w:rFonts w:ascii="Arial" w:hAnsi="Arial" w:cs="Arial"/>
          <w:b/>
          <w:bCs/>
          <w:i/>
          <w:iCs/>
          <w:spacing w:val="1"/>
        </w:rPr>
        <w:t>li</w:t>
      </w:r>
      <w:r w:rsidRPr="00225841">
        <w:rPr>
          <w:rFonts w:ascii="Arial" w:hAnsi="Arial" w:cs="Arial"/>
          <w:b/>
          <w:bCs/>
          <w:i/>
          <w:iCs/>
          <w:spacing w:val="-1"/>
          <w:w w:val="99"/>
        </w:rPr>
        <w:t>c</w:t>
      </w:r>
      <w:r w:rsidRPr="00225841">
        <w:rPr>
          <w:rFonts w:ascii="Arial" w:hAnsi="Arial" w:cs="Arial"/>
          <w:b/>
          <w:bCs/>
          <w:i/>
          <w:iCs/>
          <w:w w:val="99"/>
        </w:rPr>
        <w:t>y</w:t>
      </w:r>
      <w:r w:rsidR="0007644A">
        <w:rPr>
          <w:rFonts w:ascii="Arial" w:hAnsi="Arial" w:cs="Arial"/>
          <w:b/>
          <w:bCs/>
          <w:i/>
          <w:iCs/>
          <w:w w:val="99"/>
        </w:rPr>
        <w:t xml:space="preserve"> </w:t>
      </w:r>
      <w:r w:rsidR="000E625C">
        <w:rPr>
          <w:rFonts w:ascii="Arial" w:hAnsi="Arial" w:cs="Arial"/>
          <w:b/>
          <w:bCs/>
          <w:i/>
          <w:iCs/>
          <w:w w:val="99"/>
        </w:rPr>
        <w:t>3</w:t>
      </w:r>
      <w:r w:rsidRPr="00225841">
        <w:rPr>
          <w:rFonts w:ascii="Arial" w:hAnsi="Arial" w:cs="Arial"/>
          <w:b/>
          <w:bCs/>
          <w:i/>
          <w:iCs/>
        </w:rPr>
        <w:t>.</w:t>
      </w:r>
      <w:r w:rsidR="000E625C">
        <w:rPr>
          <w:rFonts w:ascii="Arial" w:hAnsi="Arial" w:cs="Arial"/>
          <w:b/>
          <w:bCs/>
          <w:i/>
          <w:iCs/>
        </w:rPr>
        <w:t xml:space="preserve"> </w:t>
      </w:r>
      <w:r w:rsidRPr="00225841">
        <w:rPr>
          <w:rFonts w:ascii="Arial" w:hAnsi="Arial" w:cs="Arial"/>
          <w:b/>
          <w:bCs/>
          <w:i/>
          <w:iCs/>
          <w:spacing w:val="1"/>
          <w:w w:val="99"/>
        </w:rPr>
        <w:t>Pa</w:t>
      </w:r>
      <w:r w:rsidRPr="00225841">
        <w:rPr>
          <w:rFonts w:ascii="Arial" w:hAnsi="Arial" w:cs="Arial"/>
          <w:b/>
          <w:bCs/>
          <w:i/>
          <w:iCs/>
          <w:w w:val="99"/>
        </w:rPr>
        <w:t>r</w:t>
      </w:r>
      <w:r w:rsidRPr="00225841">
        <w:rPr>
          <w:rFonts w:ascii="Arial" w:hAnsi="Arial" w:cs="Arial"/>
          <w:b/>
          <w:bCs/>
          <w:i/>
          <w:iCs/>
          <w:spacing w:val="-1"/>
          <w:w w:val="99"/>
        </w:rPr>
        <w:t>t</w:t>
      </w:r>
      <w:r w:rsidRPr="00225841">
        <w:rPr>
          <w:rFonts w:ascii="Arial" w:hAnsi="Arial" w:cs="Arial"/>
          <w:b/>
          <w:bCs/>
          <w:i/>
          <w:iCs/>
          <w:w w:val="99"/>
        </w:rPr>
        <w:t>n</w:t>
      </w:r>
      <w:r w:rsidRPr="00225841">
        <w:rPr>
          <w:rFonts w:ascii="Arial" w:hAnsi="Arial" w:cs="Arial"/>
          <w:b/>
          <w:bCs/>
          <w:i/>
          <w:iCs/>
          <w:spacing w:val="1"/>
          <w:w w:val="99"/>
        </w:rPr>
        <w:t>e</w:t>
      </w:r>
      <w:r w:rsidRPr="00225841">
        <w:rPr>
          <w:rFonts w:ascii="Arial" w:hAnsi="Arial" w:cs="Arial"/>
          <w:b/>
          <w:bCs/>
          <w:i/>
          <w:iCs/>
          <w:spacing w:val="-2"/>
          <w:w w:val="99"/>
        </w:rPr>
        <w:t>r</w:t>
      </w:r>
      <w:r w:rsidRPr="00225841">
        <w:rPr>
          <w:rFonts w:ascii="Arial" w:hAnsi="Arial" w:cs="Arial"/>
          <w:b/>
          <w:bCs/>
          <w:i/>
          <w:iCs/>
          <w:spacing w:val="1"/>
          <w:w w:val="99"/>
        </w:rPr>
        <w:t>s</w:t>
      </w:r>
      <w:r w:rsidRPr="00225841">
        <w:rPr>
          <w:rFonts w:ascii="Arial" w:hAnsi="Arial" w:cs="Arial"/>
          <w:b/>
          <w:bCs/>
          <w:i/>
          <w:iCs/>
          <w:w w:val="99"/>
        </w:rPr>
        <w:t>h</w:t>
      </w:r>
      <w:r w:rsidRPr="00225841">
        <w:rPr>
          <w:rFonts w:ascii="Arial" w:hAnsi="Arial" w:cs="Arial"/>
          <w:b/>
          <w:bCs/>
          <w:i/>
          <w:iCs/>
          <w:spacing w:val="1"/>
        </w:rPr>
        <w:t>i</w:t>
      </w:r>
      <w:r w:rsidRPr="00225841">
        <w:rPr>
          <w:rFonts w:ascii="Arial" w:hAnsi="Arial" w:cs="Arial"/>
          <w:b/>
          <w:bCs/>
          <w:i/>
          <w:iCs/>
          <w:w w:val="99"/>
        </w:rPr>
        <w:t>p</w:t>
      </w:r>
      <w:r w:rsidR="000E625C">
        <w:rPr>
          <w:rFonts w:ascii="Arial" w:hAnsi="Arial" w:cs="Arial"/>
          <w:b/>
          <w:bCs/>
          <w:i/>
          <w:iCs/>
          <w:w w:val="99"/>
        </w:rPr>
        <w:t xml:space="preserve"> </w:t>
      </w:r>
      <w:r w:rsidRPr="00225841">
        <w:rPr>
          <w:rFonts w:ascii="Arial" w:hAnsi="Arial" w:cs="Arial"/>
          <w:b/>
          <w:bCs/>
          <w:i/>
          <w:iCs/>
          <w:w w:val="99"/>
        </w:rPr>
        <w:t>R</w:t>
      </w:r>
      <w:r w:rsidRPr="00225841">
        <w:rPr>
          <w:rFonts w:ascii="Arial" w:hAnsi="Arial" w:cs="Arial"/>
          <w:b/>
          <w:bCs/>
          <w:i/>
          <w:iCs/>
          <w:spacing w:val="-1"/>
          <w:w w:val="99"/>
        </w:rPr>
        <w:t>e</w:t>
      </w:r>
      <w:r w:rsidRPr="00225841">
        <w:rPr>
          <w:rFonts w:ascii="Arial" w:hAnsi="Arial" w:cs="Arial"/>
          <w:b/>
          <w:bCs/>
          <w:i/>
          <w:iCs/>
          <w:w w:val="99"/>
        </w:rPr>
        <w:t>qu</w:t>
      </w:r>
      <w:r w:rsidRPr="00225841">
        <w:rPr>
          <w:rFonts w:ascii="Arial" w:hAnsi="Arial" w:cs="Arial"/>
          <w:b/>
          <w:bCs/>
          <w:i/>
          <w:iCs/>
          <w:spacing w:val="1"/>
        </w:rPr>
        <w:t>i</w:t>
      </w:r>
      <w:r w:rsidRPr="00225841">
        <w:rPr>
          <w:rFonts w:ascii="Arial" w:hAnsi="Arial" w:cs="Arial"/>
          <w:b/>
          <w:bCs/>
          <w:i/>
          <w:iCs/>
          <w:w w:val="99"/>
        </w:rPr>
        <w:t>r</w:t>
      </w:r>
      <w:r w:rsidRPr="00225841">
        <w:rPr>
          <w:rFonts w:ascii="Arial" w:hAnsi="Arial" w:cs="Arial"/>
          <w:b/>
          <w:bCs/>
          <w:i/>
          <w:iCs/>
          <w:spacing w:val="1"/>
          <w:w w:val="99"/>
        </w:rPr>
        <w:t>eme</w:t>
      </w:r>
      <w:r w:rsidRPr="00225841">
        <w:rPr>
          <w:rFonts w:ascii="Arial" w:hAnsi="Arial" w:cs="Arial"/>
          <w:b/>
          <w:bCs/>
          <w:i/>
          <w:iCs/>
          <w:w w:val="99"/>
        </w:rPr>
        <w:t>n</w:t>
      </w:r>
      <w:r w:rsidRPr="00225841">
        <w:rPr>
          <w:rFonts w:ascii="Arial" w:hAnsi="Arial" w:cs="Arial"/>
          <w:b/>
          <w:bCs/>
          <w:i/>
          <w:iCs/>
          <w:spacing w:val="-1"/>
          <w:w w:val="99"/>
        </w:rPr>
        <w:t>t</w:t>
      </w:r>
      <w:r w:rsidRPr="00225841">
        <w:rPr>
          <w:rFonts w:ascii="Arial" w:hAnsi="Arial" w:cs="Arial"/>
          <w:b/>
          <w:bCs/>
          <w:i/>
          <w:iCs/>
          <w:w w:val="99"/>
        </w:rPr>
        <w:t>s</w:t>
      </w:r>
      <w:r w:rsidR="007F796D">
        <w:rPr>
          <w:rStyle w:val="FootnoteReference"/>
          <w:rFonts w:ascii="Arial" w:hAnsi="Arial" w:cs="Arial"/>
          <w:b/>
          <w:bCs/>
          <w:i/>
          <w:iCs/>
          <w:w w:val="99"/>
        </w:rPr>
        <w:footnoteReference w:id="4"/>
      </w:r>
    </w:p>
    <w:p w:rsidR="0032086A" w:rsidRDefault="0032086A" w:rsidP="00264F26">
      <w:pPr>
        <w:widowControl w:val="0"/>
        <w:autoSpaceDE w:val="0"/>
        <w:autoSpaceDN w:val="0"/>
        <w:adjustRightInd w:val="0"/>
        <w:spacing w:after="0" w:line="240" w:lineRule="auto"/>
        <w:rPr>
          <w:rFonts w:ascii="Arial" w:hAnsi="Arial" w:cs="Arial"/>
          <w:sz w:val="20"/>
          <w:szCs w:val="20"/>
        </w:rPr>
      </w:pPr>
    </w:p>
    <w:p w:rsidR="0067565C" w:rsidRPr="00225841" w:rsidRDefault="0064612C" w:rsidP="00264F26">
      <w:pPr>
        <w:widowControl w:val="0"/>
        <w:autoSpaceDE w:val="0"/>
        <w:autoSpaceDN w:val="0"/>
        <w:adjustRightInd w:val="0"/>
        <w:spacing w:after="0" w:line="240" w:lineRule="auto"/>
        <w:ind w:right="-88"/>
        <w:rPr>
          <w:rFonts w:ascii="Arial" w:hAnsi="Arial" w:cs="Arial"/>
        </w:rPr>
      </w:pPr>
      <w:r w:rsidRPr="00225841">
        <w:rPr>
          <w:rFonts w:ascii="Arial" w:hAnsi="Arial" w:cs="Arial"/>
        </w:rPr>
        <w:t xml:space="preserve">A </w:t>
      </w:r>
      <w:r w:rsidR="0032086A" w:rsidRPr="00225841">
        <w:rPr>
          <w:rFonts w:ascii="Arial" w:hAnsi="Arial" w:cs="Arial"/>
        </w:rPr>
        <w:t xml:space="preserve">funded program must have </w:t>
      </w:r>
      <w:r w:rsidR="00647B66" w:rsidRPr="00225841">
        <w:rPr>
          <w:rFonts w:ascii="Arial" w:hAnsi="Arial" w:cs="Arial"/>
        </w:rPr>
        <w:t xml:space="preserve">a partnership of </w:t>
      </w:r>
      <w:r w:rsidR="0032086A" w:rsidRPr="00225841">
        <w:rPr>
          <w:rFonts w:ascii="Arial" w:hAnsi="Arial" w:cs="Arial"/>
        </w:rPr>
        <w:t xml:space="preserve">at least </w:t>
      </w:r>
      <w:r w:rsidRPr="00225841">
        <w:rPr>
          <w:rFonts w:ascii="Arial" w:hAnsi="Arial" w:cs="Arial"/>
        </w:rPr>
        <w:t xml:space="preserve">three independent entities, of which one must be </w:t>
      </w:r>
      <w:r w:rsidR="0032086A" w:rsidRPr="00225841">
        <w:rPr>
          <w:rFonts w:ascii="Arial" w:hAnsi="Arial" w:cs="Arial"/>
        </w:rPr>
        <w:t>public and one private partner (non-profit or for-profit</w:t>
      </w:r>
      <w:r w:rsidR="00CF2968">
        <w:rPr>
          <w:rFonts w:ascii="Arial" w:hAnsi="Arial" w:cs="Arial"/>
        </w:rPr>
        <w:t>)</w:t>
      </w:r>
      <w:r w:rsidR="0032086A" w:rsidRPr="00225841">
        <w:rPr>
          <w:rFonts w:ascii="Arial" w:hAnsi="Arial" w:cs="Arial"/>
        </w:rPr>
        <w:t xml:space="preserve">.  </w:t>
      </w:r>
    </w:p>
    <w:p w:rsidR="0032086A" w:rsidRPr="00225841" w:rsidRDefault="0032086A" w:rsidP="00264F26">
      <w:pPr>
        <w:widowControl w:val="0"/>
        <w:autoSpaceDE w:val="0"/>
        <w:autoSpaceDN w:val="0"/>
        <w:adjustRightInd w:val="0"/>
        <w:spacing w:after="0" w:line="240" w:lineRule="auto"/>
        <w:rPr>
          <w:rFonts w:ascii="Arial" w:hAnsi="Arial" w:cs="Arial"/>
        </w:rPr>
      </w:pPr>
    </w:p>
    <w:p w:rsidR="00225841" w:rsidRPr="00225841" w:rsidRDefault="00225841" w:rsidP="00264F26">
      <w:pPr>
        <w:widowControl w:val="0"/>
        <w:autoSpaceDE w:val="0"/>
        <w:autoSpaceDN w:val="0"/>
        <w:adjustRightInd w:val="0"/>
        <w:spacing w:after="0" w:line="240" w:lineRule="auto"/>
        <w:ind w:right="-144"/>
        <w:rPr>
          <w:rFonts w:ascii="Arial" w:hAnsi="Arial" w:cs="Arial"/>
        </w:rPr>
      </w:pPr>
    </w:p>
    <w:p w:rsidR="0032086A" w:rsidRPr="00225841" w:rsidRDefault="0032086A" w:rsidP="00264F26">
      <w:pPr>
        <w:widowControl w:val="0"/>
        <w:autoSpaceDE w:val="0"/>
        <w:autoSpaceDN w:val="0"/>
        <w:adjustRightInd w:val="0"/>
        <w:spacing w:after="0" w:line="240" w:lineRule="auto"/>
        <w:ind w:right="-20"/>
        <w:rPr>
          <w:rFonts w:ascii="Arial" w:hAnsi="Arial" w:cs="Arial"/>
        </w:rPr>
      </w:pPr>
      <w:r w:rsidRPr="00225841">
        <w:rPr>
          <w:rFonts w:ascii="Arial" w:hAnsi="Arial" w:cs="Arial"/>
          <w:b/>
          <w:bCs/>
          <w:iCs/>
        </w:rPr>
        <w:t>Intent:</w:t>
      </w:r>
      <w:r w:rsidR="0007644A">
        <w:rPr>
          <w:rFonts w:ascii="Arial" w:hAnsi="Arial" w:cs="Arial"/>
          <w:b/>
          <w:bCs/>
          <w:iCs/>
        </w:rPr>
        <w:t xml:space="preserve"> </w:t>
      </w:r>
      <w:r w:rsidRPr="00225841">
        <w:rPr>
          <w:rFonts w:ascii="Arial" w:hAnsi="Arial" w:cs="Arial"/>
        </w:rPr>
        <w:t>T</w:t>
      </w:r>
      <w:r w:rsidR="006E440B" w:rsidRPr="00225841">
        <w:rPr>
          <w:rFonts w:ascii="Arial" w:hAnsi="Arial" w:cs="Arial"/>
        </w:rPr>
        <w:t xml:space="preserve">he intent </w:t>
      </w:r>
      <w:r w:rsidR="005C1FCB">
        <w:rPr>
          <w:rFonts w:ascii="Arial" w:hAnsi="Arial" w:cs="Arial"/>
        </w:rPr>
        <w:t xml:space="preserve">of this policy </w:t>
      </w:r>
      <w:r w:rsidR="006E440B" w:rsidRPr="00225841">
        <w:rPr>
          <w:rFonts w:ascii="Arial" w:hAnsi="Arial" w:cs="Arial"/>
        </w:rPr>
        <w:t>is to maximize</w:t>
      </w:r>
      <w:r w:rsidR="0064612C" w:rsidRPr="00225841">
        <w:rPr>
          <w:rFonts w:ascii="Arial" w:hAnsi="Arial" w:cs="Arial"/>
        </w:rPr>
        <w:t xml:space="preserve"> community </w:t>
      </w:r>
      <w:r w:rsidR="006E440B" w:rsidRPr="00225841">
        <w:rPr>
          <w:rFonts w:ascii="Arial" w:hAnsi="Arial" w:cs="Arial"/>
        </w:rPr>
        <w:t>involvement in AmeriCorps</w:t>
      </w:r>
      <w:r w:rsidR="00225841" w:rsidRPr="00225841">
        <w:rPr>
          <w:rFonts w:ascii="Arial" w:hAnsi="Arial" w:cs="Arial"/>
        </w:rPr>
        <w:t xml:space="preserve"> that goes beyond </w:t>
      </w:r>
      <w:r w:rsidR="006E440B" w:rsidRPr="00225841">
        <w:rPr>
          <w:rFonts w:ascii="Arial" w:hAnsi="Arial" w:cs="Arial"/>
        </w:rPr>
        <w:t xml:space="preserve">AmeriCorps placement sites and the grantee.  </w:t>
      </w:r>
    </w:p>
    <w:p w:rsidR="0032086A" w:rsidRPr="00225841" w:rsidRDefault="0032086A" w:rsidP="00264F26">
      <w:pPr>
        <w:widowControl w:val="0"/>
        <w:autoSpaceDE w:val="0"/>
        <w:autoSpaceDN w:val="0"/>
        <w:adjustRightInd w:val="0"/>
        <w:spacing w:after="0" w:line="240" w:lineRule="auto"/>
        <w:rPr>
          <w:rFonts w:ascii="Arial" w:hAnsi="Arial" w:cs="Arial"/>
        </w:rPr>
      </w:pPr>
    </w:p>
    <w:p w:rsidR="0032086A" w:rsidRPr="00225841" w:rsidRDefault="0032086A" w:rsidP="00264F26">
      <w:pPr>
        <w:widowControl w:val="0"/>
        <w:autoSpaceDE w:val="0"/>
        <w:autoSpaceDN w:val="0"/>
        <w:adjustRightInd w:val="0"/>
        <w:spacing w:after="0" w:line="240" w:lineRule="auto"/>
        <w:ind w:right="-20"/>
        <w:rPr>
          <w:rFonts w:ascii="Arial" w:hAnsi="Arial" w:cs="Arial"/>
        </w:rPr>
      </w:pPr>
      <w:r w:rsidRPr="00225841">
        <w:rPr>
          <w:rFonts w:ascii="Arial" w:hAnsi="Arial" w:cs="Arial"/>
          <w:b/>
          <w:bCs/>
          <w:iCs/>
        </w:rPr>
        <w:t>Implementation Issues:</w:t>
      </w:r>
      <w:r w:rsidR="0007644A">
        <w:rPr>
          <w:rFonts w:ascii="Arial" w:hAnsi="Arial" w:cs="Arial"/>
          <w:b/>
          <w:bCs/>
          <w:iCs/>
        </w:rPr>
        <w:t xml:space="preserve"> </w:t>
      </w:r>
      <w:r w:rsidR="00522E48" w:rsidRPr="00225841">
        <w:rPr>
          <w:rFonts w:ascii="Arial" w:hAnsi="Arial" w:cs="Arial"/>
          <w:noProof/>
        </w:rPr>
        <w:t>None noted.</w:t>
      </w:r>
    </w:p>
    <w:p w:rsidR="0032086A" w:rsidRPr="00225841" w:rsidRDefault="0032086A" w:rsidP="00264F26">
      <w:pPr>
        <w:widowControl w:val="0"/>
        <w:autoSpaceDE w:val="0"/>
        <w:autoSpaceDN w:val="0"/>
        <w:adjustRightInd w:val="0"/>
        <w:spacing w:after="0" w:line="240" w:lineRule="auto"/>
        <w:rPr>
          <w:rFonts w:ascii="Arial" w:hAnsi="Arial" w:cs="Arial"/>
        </w:rPr>
      </w:pPr>
    </w:p>
    <w:p w:rsidR="00225841" w:rsidRPr="00225841" w:rsidRDefault="00225841" w:rsidP="00264F26">
      <w:pPr>
        <w:widowControl w:val="0"/>
        <w:autoSpaceDE w:val="0"/>
        <w:autoSpaceDN w:val="0"/>
        <w:adjustRightInd w:val="0"/>
        <w:spacing w:after="0" w:line="240" w:lineRule="auto"/>
        <w:ind w:right="-20"/>
        <w:rPr>
          <w:rFonts w:ascii="Arial" w:hAnsi="Arial" w:cs="Arial"/>
        </w:rPr>
      </w:pPr>
      <w:r w:rsidRPr="00225841">
        <w:rPr>
          <w:rFonts w:ascii="Arial" w:hAnsi="Arial" w:cs="Arial"/>
          <w:b/>
          <w:bCs/>
          <w:iCs/>
          <w:position w:val="1"/>
        </w:rPr>
        <w:t>Background:</w:t>
      </w:r>
      <w:r w:rsidR="0007644A">
        <w:rPr>
          <w:rFonts w:ascii="Arial" w:hAnsi="Arial" w:cs="Arial"/>
          <w:b/>
          <w:bCs/>
          <w:iCs/>
          <w:position w:val="1"/>
        </w:rPr>
        <w:t xml:space="preserve"> </w:t>
      </w:r>
      <w:r w:rsidRPr="00225841">
        <w:rPr>
          <w:rFonts w:ascii="Arial" w:hAnsi="Arial" w:cs="Arial"/>
        </w:rPr>
        <w:t xml:space="preserve">The Commission has a long standing policy of supporting strong community partnerships that use AmeriCorps resources to develop and operate impactful strategies to address challenges that face California communities. </w:t>
      </w:r>
      <w:r>
        <w:rPr>
          <w:rFonts w:ascii="Arial" w:hAnsi="Arial" w:cs="Arial"/>
        </w:rPr>
        <w:t xml:space="preserve">  The Commission</w:t>
      </w:r>
      <w:r w:rsidRPr="00225841">
        <w:rPr>
          <w:rFonts w:ascii="Arial" w:hAnsi="Arial" w:cs="Arial"/>
        </w:rPr>
        <w:t xml:space="preserve"> prefers partners to</w:t>
      </w:r>
      <w:r w:rsidR="0007644A">
        <w:rPr>
          <w:rFonts w:ascii="Arial" w:hAnsi="Arial" w:cs="Arial"/>
        </w:rPr>
        <w:t xml:space="preserve"> </w:t>
      </w:r>
      <w:r w:rsidRPr="00225841">
        <w:rPr>
          <w:rFonts w:ascii="Arial" w:hAnsi="Arial" w:cs="Arial"/>
        </w:rPr>
        <w:t>have a significant role in planning, operating, and sustaining the program (e.g. match contribution, training, assessment, quarterly meetings, etc.)</w:t>
      </w:r>
      <w:r w:rsidR="0007644A">
        <w:rPr>
          <w:rFonts w:ascii="Arial" w:hAnsi="Arial" w:cs="Arial"/>
        </w:rPr>
        <w:t xml:space="preserve"> </w:t>
      </w:r>
      <w:r w:rsidRPr="00225841">
        <w:rPr>
          <w:rFonts w:ascii="Arial" w:hAnsi="Arial" w:cs="Arial"/>
        </w:rPr>
        <w:t>to ensure the success of the program.</w:t>
      </w:r>
    </w:p>
    <w:p w:rsidR="0032086A" w:rsidRDefault="0032086A">
      <w:pPr>
        <w:widowControl w:val="0"/>
        <w:autoSpaceDE w:val="0"/>
        <w:autoSpaceDN w:val="0"/>
        <w:adjustRightInd w:val="0"/>
        <w:spacing w:after="0" w:line="240" w:lineRule="auto"/>
        <w:ind w:left="120" w:right="-20"/>
        <w:rPr>
          <w:rFonts w:ascii="Arial" w:hAnsi="Arial" w:cs="Arial"/>
          <w:sz w:val="20"/>
          <w:szCs w:val="20"/>
        </w:rPr>
      </w:pPr>
    </w:p>
    <w:p w:rsidR="00587454" w:rsidRPr="00C83344" w:rsidRDefault="00587454" w:rsidP="009B4CED">
      <w:pPr>
        <w:widowControl w:val="0"/>
        <w:autoSpaceDE w:val="0"/>
        <w:autoSpaceDN w:val="0"/>
        <w:adjustRightInd w:val="0"/>
        <w:spacing w:after="0" w:line="240" w:lineRule="auto"/>
        <w:ind w:right="-20"/>
        <w:rPr>
          <w:rFonts w:ascii="Arial" w:hAnsi="Arial" w:cs="Arial"/>
          <w:sz w:val="20"/>
          <w:szCs w:val="20"/>
        </w:rPr>
        <w:sectPr w:rsidR="00587454" w:rsidRPr="00C83344" w:rsidSect="00412036">
          <w:type w:val="continuous"/>
          <w:pgSz w:w="12240" w:h="15840"/>
          <w:pgMar w:top="1420" w:right="1325" w:bottom="274" w:left="1325" w:header="720" w:footer="720" w:gutter="0"/>
          <w:cols w:space="720"/>
          <w:noEndnote/>
        </w:sectPr>
      </w:pPr>
    </w:p>
    <w:p w:rsidR="009C48BC" w:rsidRDefault="00E04EC6" w:rsidP="009C48BC">
      <w:pPr>
        <w:autoSpaceDE w:val="0"/>
        <w:autoSpaceDN w:val="0"/>
        <w:adjustRightInd w:val="0"/>
        <w:spacing w:after="0" w:line="240" w:lineRule="auto"/>
        <w:rPr>
          <w:rFonts w:ascii="Arial" w:hAnsi="Arial" w:cs="Arial"/>
          <w:b/>
          <w:bCs/>
          <w:i/>
          <w:iCs/>
        </w:rPr>
      </w:pPr>
      <w:r>
        <w:rPr>
          <w:rFonts w:ascii="Arial" w:hAnsi="Arial" w:cs="Arial"/>
          <w:b/>
          <w:bCs/>
          <w:i/>
          <w:iCs/>
          <w:noProof/>
        </w:rPr>
        <w:lastRenderedPageBreak/>
        <mc:AlternateContent>
          <mc:Choice Requires="wps">
            <w:drawing>
              <wp:anchor distT="0" distB="0" distL="114300" distR="114300" simplePos="0" relativeHeight="251646464" behindDoc="1" locked="0" layoutInCell="1" allowOverlap="1" wp14:anchorId="79AB80EE" wp14:editId="437E29EA">
                <wp:simplePos x="0" y="0"/>
                <wp:positionH relativeFrom="column">
                  <wp:posOffset>-142876</wp:posOffset>
                </wp:positionH>
                <wp:positionV relativeFrom="paragraph">
                  <wp:posOffset>66675</wp:posOffset>
                </wp:positionV>
                <wp:extent cx="6315075" cy="1228725"/>
                <wp:effectExtent l="0" t="0" r="28575"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28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25pt;margin-top:5.25pt;width:497.2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LDHwIAAD4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"/>
            </w:pict>
          </mc:Fallback>
        </mc:AlternateContent>
      </w:r>
    </w:p>
    <w:p w:rsidR="0074325D" w:rsidRDefault="002977B3" w:rsidP="009C48BC">
      <w:pPr>
        <w:autoSpaceDE w:val="0"/>
        <w:autoSpaceDN w:val="0"/>
        <w:adjustRightInd w:val="0"/>
        <w:spacing w:after="0" w:line="240" w:lineRule="auto"/>
        <w:rPr>
          <w:rFonts w:ascii="Arial" w:hAnsi="Arial" w:cs="Arial"/>
          <w:b/>
          <w:bCs/>
          <w:i/>
          <w:iCs/>
        </w:rPr>
      </w:pPr>
      <w:r>
        <w:rPr>
          <w:rFonts w:ascii="Arial" w:hAnsi="Arial" w:cs="Arial"/>
          <w:b/>
          <w:bCs/>
          <w:i/>
          <w:iCs/>
        </w:rPr>
        <w:t>G</w:t>
      </w:r>
      <w:r w:rsidR="000E625C">
        <w:rPr>
          <w:rFonts w:ascii="Arial" w:hAnsi="Arial" w:cs="Arial"/>
          <w:b/>
          <w:bCs/>
          <w:i/>
          <w:iCs/>
        </w:rPr>
        <w:t xml:space="preserve">rantmaking Policy 4. </w:t>
      </w:r>
      <w:r>
        <w:rPr>
          <w:rFonts w:ascii="Arial" w:hAnsi="Arial" w:cs="Arial"/>
          <w:b/>
          <w:bCs/>
          <w:i/>
          <w:iCs/>
        </w:rPr>
        <w:t>Funding</w:t>
      </w:r>
      <w:r w:rsidR="000E625C">
        <w:rPr>
          <w:rFonts w:ascii="Arial" w:hAnsi="Arial" w:cs="Arial"/>
          <w:b/>
          <w:bCs/>
          <w:i/>
          <w:iCs/>
        </w:rPr>
        <w:t>—</w:t>
      </w:r>
      <w:r>
        <w:rPr>
          <w:rFonts w:ascii="Arial" w:hAnsi="Arial" w:cs="Arial"/>
          <w:b/>
          <w:bCs/>
          <w:i/>
          <w:iCs/>
        </w:rPr>
        <w:t>Cost Per Member Service Year (MSY)</w:t>
      </w:r>
      <w:r w:rsidR="00E91F41">
        <w:rPr>
          <w:rStyle w:val="FootnoteReference"/>
          <w:rFonts w:ascii="Arial" w:hAnsi="Arial" w:cs="Arial"/>
          <w:b/>
          <w:bCs/>
          <w:i/>
          <w:iCs/>
        </w:rPr>
        <w:footnoteReference w:id="5"/>
      </w:r>
    </w:p>
    <w:p w:rsidR="000032B2" w:rsidRDefault="00115B95" w:rsidP="002977B3">
      <w:pPr>
        <w:pStyle w:val="ListParagraph"/>
        <w:spacing w:after="0" w:line="240" w:lineRule="auto"/>
        <w:ind w:left="0"/>
        <w:contextualSpacing/>
        <w:rPr>
          <w:rFonts w:ascii="Arial" w:hAnsi="Arial" w:cs="Arial"/>
          <w:color w:val="000000"/>
        </w:rPr>
      </w:pPr>
      <w:r>
        <w:rPr>
          <w:rFonts w:ascii="Arial" w:hAnsi="Arial" w:cs="Arial"/>
          <w:color w:val="000000"/>
        </w:rPr>
        <w:t xml:space="preserve">Successful applicants must </w:t>
      </w:r>
      <w:r w:rsidR="00964703">
        <w:rPr>
          <w:rFonts w:ascii="Arial" w:hAnsi="Arial" w:cs="Arial"/>
          <w:color w:val="000000"/>
        </w:rPr>
        <w:t xml:space="preserve">fall at or below </w:t>
      </w:r>
      <w:r>
        <w:rPr>
          <w:rFonts w:ascii="Arial" w:hAnsi="Arial" w:cs="Arial"/>
          <w:color w:val="000000"/>
        </w:rPr>
        <w:t xml:space="preserve">the </w:t>
      </w:r>
      <w:r w:rsidR="002977B3" w:rsidRPr="009C48BC">
        <w:rPr>
          <w:rFonts w:ascii="Arial" w:hAnsi="Arial" w:cs="Arial"/>
          <w:color w:val="000000"/>
        </w:rPr>
        <w:t xml:space="preserve">cost per MSY </w:t>
      </w:r>
      <w:r w:rsidR="00DF2F21">
        <w:rPr>
          <w:rFonts w:ascii="Arial" w:hAnsi="Arial" w:cs="Arial"/>
          <w:color w:val="000000"/>
        </w:rPr>
        <w:t xml:space="preserve">limit </w:t>
      </w:r>
      <w:r>
        <w:rPr>
          <w:rFonts w:ascii="Arial" w:hAnsi="Arial" w:cs="Arial"/>
          <w:color w:val="000000"/>
        </w:rPr>
        <w:t>and</w:t>
      </w:r>
      <w:r w:rsidR="0007644A">
        <w:rPr>
          <w:rFonts w:ascii="Arial" w:hAnsi="Arial" w:cs="Arial"/>
          <w:color w:val="000000"/>
        </w:rPr>
        <w:t xml:space="preserve"> </w:t>
      </w:r>
      <w:r w:rsidR="00DF2F21">
        <w:rPr>
          <w:rFonts w:ascii="Arial" w:hAnsi="Arial" w:cs="Arial"/>
          <w:color w:val="000000"/>
        </w:rPr>
        <w:t xml:space="preserve">follow the </w:t>
      </w:r>
      <w:r>
        <w:rPr>
          <w:rFonts w:ascii="Arial" w:hAnsi="Arial" w:cs="Arial"/>
          <w:color w:val="000000"/>
        </w:rPr>
        <w:t xml:space="preserve">rules/guidelines outlined in </w:t>
      </w:r>
      <w:r w:rsidR="00723979">
        <w:rPr>
          <w:rFonts w:ascii="Arial" w:hAnsi="Arial" w:cs="Arial"/>
          <w:color w:val="000000"/>
        </w:rPr>
        <w:t>CVs’ current year</w:t>
      </w:r>
      <w:r>
        <w:rPr>
          <w:rFonts w:ascii="Arial" w:hAnsi="Arial" w:cs="Arial"/>
          <w:color w:val="000000"/>
        </w:rPr>
        <w:t xml:space="preserve"> AmeriCorps Request for Applications (RFA). </w:t>
      </w:r>
      <w:r w:rsidR="000032B2">
        <w:rPr>
          <w:rFonts w:ascii="Arial" w:hAnsi="Arial" w:cs="Arial"/>
          <w:color w:val="000000"/>
        </w:rPr>
        <w:t>A</w:t>
      </w:r>
      <w:r w:rsidR="0086318F">
        <w:rPr>
          <w:rFonts w:ascii="Arial" w:hAnsi="Arial" w:cs="Arial"/>
          <w:color w:val="000000"/>
        </w:rPr>
        <w:t xml:space="preserve">pplicants that demonstrate cost efficiency with </w:t>
      </w:r>
      <w:r w:rsidR="000032B2">
        <w:rPr>
          <w:rFonts w:ascii="Arial" w:hAnsi="Arial" w:cs="Arial"/>
          <w:color w:val="000000"/>
        </w:rPr>
        <w:t xml:space="preserve">a low cost per MSY may receive higher </w:t>
      </w:r>
      <w:r w:rsidR="0069696A">
        <w:rPr>
          <w:rFonts w:ascii="Arial" w:hAnsi="Arial" w:cs="Arial"/>
          <w:color w:val="000000"/>
        </w:rPr>
        <w:t>preference</w:t>
      </w:r>
      <w:r w:rsidR="000032B2">
        <w:rPr>
          <w:rFonts w:ascii="Arial" w:hAnsi="Arial" w:cs="Arial"/>
          <w:color w:val="000000"/>
        </w:rPr>
        <w:t xml:space="preserve"> for funding.</w:t>
      </w:r>
    </w:p>
    <w:p w:rsidR="000032B2" w:rsidRDefault="000032B2" w:rsidP="002977B3">
      <w:pPr>
        <w:pStyle w:val="ListParagraph"/>
        <w:spacing w:after="0" w:line="240" w:lineRule="auto"/>
        <w:ind w:left="0"/>
        <w:contextualSpacing/>
        <w:rPr>
          <w:rFonts w:ascii="Arial" w:hAnsi="Arial" w:cs="Arial"/>
          <w:color w:val="000000"/>
        </w:rPr>
      </w:pPr>
    </w:p>
    <w:p w:rsidR="002977B3" w:rsidRPr="009C48BC" w:rsidRDefault="0086318F" w:rsidP="002977B3">
      <w:pPr>
        <w:pStyle w:val="ListParagraph"/>
        <w:spacing w:after="0" w:line="240" w:lineRule="auto"/>
        <w:ind w:left="0"/>
        <w:contextualSpacing/>
        <w:rPr>
          <w:rFonts w:ascii="Arial" w:hAnsi="Arial" w:cs="Arial"/>
          <w:color w:val="000000"/>
        </w:rPr>
      </w:pPr>
      <w:r>
        <w:rPr>
          <w:rFonts w:ascii="Arial" w:hAnsi="Arial" w:cs="Arial"/>
          <w:color w:val="000000"/>
        </w:rPr>
        <w:t xml:space="preserve">The </w:t>
      </w:r>
      <w:r w:rsidR="00DF2F21">
        <w:rPr>
          <w:rFonts w:ascii="Arial" w:hAnsi="Arial" w:cs="Arial"/>
          <w:color w:val="000000"/>
        </w:rPr>
        <w:t xml:space="preserve">limit </w:t>
      </w:r>
      <w:r w:rsidR="002977B3" w:rsidRPr="009C48BC">
        <w:rPr>
          <w:rFonts w:ascii="Arial" w:hAnsi="Arial" w:cs="Arial"/>
          <w:color w:val="000000"/>
        </w:rPr>
        <w:t>will set the maximum funding levels for operating grants</w:t>
      </w:r>
      <w:r w:rsidR="004065AD">
        <w:rPr>
          <w:rFonts w:ascii="Arial" w:hAnsi="Arial" w:cs="Arial"/>
          <w:color w:val="000000"/>
        </w:rPr>
        <w:t>,</w:t>
      </w:r>
      <w:r w:rsidR="002977B3" w:rsidRPr="009C48BC">
        <w:rPr>
          <w:rFonts w:ascii="Arial" w:hAnsi="Arial" w:cs="Arial"/>
          <w:color w:val="000000"/>
        </w:rPr>
        <w:t xml:space="preserve"> includ</w:t>
      </w:r>
      <w:r w:rsidR="004065AD">
        <w:rPr>
          <w:rFonts w:ascii="Arial" w:hAnsi="Arial" w:cs="Arial"/>
          <w:color w:val="000000"/>
        </w:rPr>
        <w:t>ing</w:t>
      </w:r>
      <w:r w:rsidR="0007644A">
        <w:rPr>
          <w:rFonts w:ascii="Arial" w:hAnsi="Arial" w:cs="Arial"/>
          <w:color w:val="000000"/>
        </w:rPr>
        <w:t xml:space="preserve"> </w:t>
      </w:r>
      <w:r w:rsidR="002977B3" w:rsidRPr="009C48BC">
        <w:rPr>
          <w:rFonts w:ascii="Arial" w:hAnsi="Arial" w:cs="Arial"/>
          <w:i/>
          <w:color w:val="000000"/>
        </w:rPr>
        <w:t>fixed-amount grants</w:t>
      </w:r>
      <w:r w:rsidR="00DF2F21">
        <w:rPr>
          <w:rFonts w:ascii="Arial" w:hAnsi="Arial" w:cs="Arial"/>
          <w:color w:val="000000"/>
        </w:rPr>
        <w:t>.</w:t>
      </w:r>
      <w:r w:rsidR="004065AD">
        <w:rPr>
          <w:rStyle w:val="FootnoteReference"/>
          <w:rFonts w:ascii="Arial" w:hAnsi="Arial" w:cs="Arial"/>
          <w:color w:val="000000"/>
        </w:rPr>
        <w:footnoteReference w:id="6"/>
      </w:r>
      <w:r w:rsidR="00F5115E">
        <w:rPr>
          <w:rFonts w:ascii="Arial" w:hAnsi="Arial" w:cs="Arial"/>
          <w:color w:val="000000"/>
        </w:rPr>
        <w:t>.</w:t>
      </w:r>
      <w:r w:rsidR="0007644A">
        <w:rPr>
          <w:rFonts w:ascii="Arial" w:hAnsi="Arial" w:cs="Arial"/>
          <w:color w:val="000000"/>
        </w:rPr>
        <w:t xml:space="preserve"> </w:t>
      </w:r>
    </w:p>
    <w:p w:rsidR="004065AD" w:rsidRDefault="004065AD" w:rsidP="004065AD">
      <w:pPr>
        <w:autoSpaceDE w:val="0"/>
        <w:autoSpaceDN w:val="0"/>
        <w:adjustRightInd w:val="0"/>
        <w:spacing w:after="0" w:line="240" w:lineRule="auto"/>
        <w:rPr>
          <w:rFonts w:ascii="Arial" w:hAnsi="Arial" w:cs="Arial"/>
          <w:bCs/>
          <w:iCs/>
        </w:rPr>
      </w:pPr>
    </w:p>
    <w:p w:rsidR="0053232E" w:rsidRDefault="0053232E" w:rsidP="004065AD">
      <w:pPr>
        <w:autoSpaceDE w:val="0"/>
        <w:autoSpaceDN w:val="0"/>
        <w:adjustRightInd w:val="0"/>
        <w:spacing w:after="0" w:line="240" w:lineRule="auto"/>
        <w:rPr>
          <w:rFonts w:ascii="Arial" w:hAnsi="Arial" w:cs="Arial"/>
          <w:bCs/>
          <w:iCs/>
        </w:rPr>
      </w:pPr>
    </w:p>
    <w:p w:rsidR="00DF2F21" w:rsidRPr="009C48BC" w:rsidRDefault="00DF2F21" w:rsidP="004065AD">
      <w:pPr>
        <w:autoSpaceDE w:val="0"/>
        <w:autoSpaceDN w:val="0"/>
        <w:adjustRightInd w:val="0"/>
        <w:spacing w:after="0" w:line="240" w:lineRule="auto"/>
        <w:rPr>
          <w:rFonts w:ascii="Arial" w:hAnsi="Arial" w:cs="Arial"/>
          <w:bCs/>
          <w:iCs/>
        </w:rPr>
      </w:pPr>
    </w:p>
    <w:p w:rsidR="00201CAA" w:rsidRPr="006933C6" w:rsidRDefault="004065AD" w:rsidP="00201CAA">
      <w:pPr>
        <w:widowControl w:val="0"/>
        <w:autoSpaceDE w:val="0"/>
        <w:autoSpaceDN w:val="0"/>
        <w:adjustRightInd w:val="0"/>
        <w:spacing w:after="0" w:line="240" w:lineRule="auto"/>
        <w:ind w:right="357"/>
        <w:rPr>
          <w:rFonts w:ascii="Arial" w:hAnsi="Arial" w:cs="Arial"/>
        </w:rPr>
      </w:pPr>
      <w:r w:rsidRPr="004065AD">
        <w:rPr>
          <w:rFonts w:ascii="Arial" w:hAnsi="Arial" w:cs="Arial"/>
          <w:b/>
          <w:bCs/>
          <w:iCs/>
        </w:rPr>
        <w:t>Intent:</w:t>
      </w:r>
      <w:r w:rsidR="0007644A">
        <w:rPr>
          <w:rFonts w:ascii="Arial" w:hAnsi="Arial" w:cs="Arial"/>
          <w:b/>
          <w:bCs/>
          <w:iCs/>
        </w:rPr>
        <w:t xml:space="preserve"> </w:t>
      </w:r>
      <w:r w:rsidRPr="009C48BC">
        <w:rPr>
          <w:rFonts w:ascii="Arial" w:hAnsi="Arial" w:cs="Arial"/>
        </w:rPr>
        <w:t xml:space="preserve">The intent of this policy </w:t>
      </w:r>
      <w:r w:rsidR="00723979">
        <w:rPr>
          <w:rFonts w:ascii="Arial" w:hAnsi="Arial" w:cs="Arial"/>
        </w:rPr>
        <w:t>multi-faceted</w:t>
      </w:r>
      <w:r w:rsidRPr="009C48BC">
        <w:rPr>
          <w:rFonts w:ascii="Arial" w:hAnsi="Arial" w:cs="Arial"/>
        </w:rPr>
        <w:t>: (1)</w:t>
      </w:r>
      <w:r w:rsidR="00F716ED">
        <w:rPr>
          <w:rFonts w:ascii="Arial" w:hAnsi="Arial" w:cs="Arial"/>
        </w:rPr>
        <w:t xml:space="preserve"> </w:t>
      </w:r>
      <w:r w:rsidR="00A24EC0">
        <w:rPr>
          <w:rFonts w:ascii="Arial" w:hAnsi="Arial" w:cs="Arial"/>
        </w:rPr>
        <w:t>A</w:t>
      </w:r>
      <w:r w:rsidR="00055773">
        <w:rPr>
          <w:rFonts w:ascii="Arial" w:hAnsi="Arial" w:cs="Arial"/>
        </w:rPr>
        <w:t>ssure responsible use of AmeriCorps resources by encouragi</w:t>
      </w:r>
      <w:r w:rsidR="00723979">
        <w:rPr>
          <w:rFonts w:ascii="Arial" w:hAnsi="Arial" w:cs="Arial"/>
        </w:rPr>
        <w:t>ng programs to gravitate toward</w:t>
      </w:r>
      <w:r w:rsidR="00055773">
        <w:rPr>
          <w:rFonts w:ascii="Arial" w:hAnsi="Arial" w:cs="Arial"/>
        </w:rPr>
        <w:t xml:space="preserve"> cost efficiency rather than the maximum cost per MSY allowable; (2) </w:t>
      </w:r>
      <w:r w:rsidR="00A24EC0">
        <w:rPr>
          <w:rFonts w:ascii="Arial" w:hAnsi="Arial" w:cs="Arial"/>
        </w:rPr>
        <w:t>P</w:t>
      </w:r>
      <w:r w:rsidRPr="009C48BC">
        <w:rPr>
          <w:rFonts w:ascii="Arial" w:hAnsi="Arial" w:cs="Arial"/>
        </w:rPr>
        <w:t>rovide a mechanism for CV to stay within the Corporation’s cap on state</w:t>
      </w:r>
      <w:r w:rsidR="00995D37">
        <w:rPr>
          <w:rFonts w:ascii="Arial" w:hAnsi="Arial" w:cs="Arial"/>
        </w:rPr>
        <w:t xml:space="preserve"> average </w:t>
      </w:r>
      <w:r w:rsidRPr="009C48BC">
        <w:rPr>
          <w:rFonts w:ascii="Arial" w:hAnsi="Arial" w:cs="Arial"/>
        </w:rPr>
        <w:t xml:space="preserve">cost per member; </w:t>
      </w:r>
      <w:r w:rsidR="00995D37">
        <w:rPr>
          <w:rFonts w:ascii="Arial" w:hAnsi="Arial" w:cs="Arial"/>
        </w:rPr>
        <w:t xml:space="preserve">and </w:t>
      </w:r>
      <w:r w:rsidRPr="009C48BC">
        <w:rPr>
          <w:rFonts w:ascii="Arial" w:hAnsi="Arial" w:cs="Arial"/>
        </w:rPr>
        <w:t>(</w:t>
      </w:r>
      <w:r w:rsidR="00592C28">
        <w:rPr>
          <w:rFonts w:ascii="Arial" w:hAnsi="Arial" w:cs="Arial"/>
        </w:rPr>
        <w:t>3</w:t>
      </w:r>
      <w:r w:rsidRPr="009C48BC">
        <w:rPr>
          <w:rFonts w:ascii="Arial" w:hAnsi="Arial" w:cs="Arial"/>
        </w:rPr>
        <w:t xml:space="preserve">) </w:t>
      </w:r>
      <w:r w:rsidR="00F35D5A">
        <w:rPr>
          <w:rFonts w:ascii="Arial" w:hAnsi="Arial" w:cs="Arial"/>
        </w:rPr>
        <w:t xml:space="preserve">Allow </w:t>
      </w:r>
      <w:r w:rsidR="00995D37">
        <w:rPr>
          <w:rFonts w:ascii="Arial" w:hAnsi="Arial" w:cs="Arial"/>
        </w:rPr>
        <w:t xml:space="preserve">greater flexibility for </w:t>
      </w:r>
      <w:r w:rsidR="00F35D5A">
        <w:rPr>
          <w:rFonts w:ascii="Arial" w:hAnsi="Arial" w:cs="Arial"/>
        </w:rPr>
        <w:t xml:space="preserve">programs </w:t>
      </w:r>
      <w:r w:rsidR="00995D37">
        <w:rPr>
          <w:rFonts w:ascii="Arial" w:hAnsi="Arial" w:cs="Arial"/>
        </w:rPr>
        <w:t>to access limited federal funds to support program costs</w:t>
      </w:r>
      <w:r w:rsidR="00F35D5A">
        <w:rPr>
          <w:rFonts w:ascii="Arial" w:hAnsi="Arial" w:cs="Arial"/>
        </w:rPr>
        <w:t>.</w:t>
      </w:r>
    </w:p>
    <w:p w:rsidR="004065AD" w:rsidRPr="005362F9" w:rsidRDefault="004065AD" w:rsidP="004065AD">
      <w:pPr>
        <w:autoSpaceDE w:val="0"/>
        <w:autoSpaceDN w:val="0"/>
        <w:adjustRightInd w:val="0"/>
        <w:spacing w:after="0" w:line="240" w:lineRule="auto"/>
        <w:rPr>
          <w:rFonts w:ascii="Arial" w:hAnsi="Arial" w:cs="Arial"/>
          <w:b/>
          <w:bCs/>
          <w:iCs/>
        </w:rPr>
      </w:pPr>
    </w:p>
    <w:p w:rsidR="004065AD" w:rsidRDefault="004065AD" w:rsidP="009C48BC">
      <w:pPr>
        <w:autoSpaceDE w:val="0"/>
        <w:autoSpaceDN w:val="0"/>
        <w:adjustRightInd w:val="0"/>
        <w:spacing w:after="0" w:line="240" w:lineRule="auto"/>
        <w:rPr>
          <w:rFonts w:ascii="Arial" w:hAnsi="Arial" w:cs="Arial"/>
          <w:b/>
          <w:bCs/>
          <w:i/>
          <w:iCs/>
        </w:rPr>
      </w:pPr>
      <w:r w:rsidRPr="004065AD">
        <w:rPr>
          <w:rFonts w:ascii="Arial" w:hAnsi="Arial" w:cs="Arial"/>
          <w:b/>
          <w:bCs/>
          <w:iCs/>
        </w:rPr>
        <w:t>Implementation Issues:</w:t>
      </w:r>
      <w:r w:rsidR="0007644A">
        <w:rPr>
          <w:rFonts w:ascii="Arial" w:hAnsi="Arial" w:cs="Arial"/>
          <w:b/>
          <w:bCs/>
          <w:iCs/>
        </w:rPr>
        <w:t xml:space="preserve"> </w:t>
      </w:r>
      <w:r w:rsidR="008E7CE9">
        <w:rPr>
          <w:rFonts w:ascii="Arial" w:hAnsi="Arial" w:cs="Arial"/>
        </w:rPr>
        <w:t xml:space="preserve">CV staff </w:t>
      </w:r>
      <w:r w:rsidR="003E16D9">
        <w:rPr>
          <w:rFonts w:ascii="Arial" w:hAnsi="Arial" w:cs="Arial"/>
        </w:rPr>
        <w:t xml:space="preserve">would have to operationalize “cost-efficiency” so that it can be scored </w:t>
      </w:r>
      <w:r w:rsidR="009352D5">
        <w:rPr>
          <w:rFonts w:ascii="Arial" w:hAnsi="Arial" w:cs="Arial"/>
        </w:rPr>
        <w:t xml:space="preserve">as part of the application review and how “cost-efficiency” is operationalized </w:t>
      </w:r>
      <w:r w:rsidR="00111CFC">
        <w:rPr>
          <w:rFonts w:ascii="Arial" w:hAnsi="Arial" w:cs="Arial"/>
        </w:rPr>
        <w:t xml:space="preserve">by CV </w:t>
      </w:r>
      <w:r w:rsidR="009352D5">
        <w:rPr>
          <w:rFonts w:ascii="Arial" w:hAnsi="Arial" w:cs="Arial"/>
        </w:rPr>
        <w:t xml:space="preserve">must be transparent to applicants.  </w:t>
      </w:r>
      <w:r w:rsidR="00592C28">
        <w:rPr>
          <w:rFonts w:ascii="Arial" w:hAnsi="Arial" w:cs="Arial"/>
        </w:rPr>
        <w:t>Some g</w:t>
      </w:r>
      <w:r w:rsidR="009352D5">
        <w:rPr>
          <w:rFonts w:ascii="Arial" w:hAnsi="Arial" w:cs="Arial"/>
        </w:rPr>
        <w:t xml:space="preserve">rantees </w:t>
      </w:r>
      <w:r w:rsidR="00592C28">
        <w:rPr>
          <w:rFonts w:ascii="Arial" w:hAnsi="Arial" w:cs="Arial"/>
        </w:rPr>
        <w:t>may</w:t>
      </w:r>
      <w:r w:rsidR="009352D5">
        <w:rPr>
          <w:rFonts w:ascii="Arial" w:hAnsi="Arial" w:cs="Arial"/>
        </w:rPr>
        <w:t xml:space="preserve"> have to rethink implementation costs.</w:t>
      </w:r>
    </w:p>
    <w:p w:rsidR="00026117" w:rsidRDefault="00026117" w:rsidP="009C48BC">
      <w:pPr>
        <w:autoSpaceDE w:val="0"/>
        <w:autoSpaceDN w:val="0"/>
        <w:adjustRightInd w:val="0"/>
        <w:spacing w:after="0" w:line="240" w:lineRule="auto"/>
        <w:rPr>
          <w:rFonts w:ascii="Arial" w:hAnsi="Arial" w:cs="Arial"/>
          <w:b/>
          <w:bCs/>
          <w:i/>
          <w:iCs/>
        </w:rPr>
      </w:pPr>
    </w:p>
    <w:p w:rsidR="002C377E" w:rsidRPr="005739AB" w:rsidRDefault="008F2CF0" w:rsidP="005739AB">
      <w:pPr>
        <w:autoSpaceDE w:val="0"/>
        <w:autoSpaceDN w:val="0"/>
        <w:adjustRightInd w:val="0"/>
        <w:spacing w:after="0" w:line="240" w:lineRule="auto"/>
        <w:rPr>
          <w:rFonts w:ascii="Arial" w:hAnsi="Arial" w:cs="Arial"/>
          <w:b/>
          <w:bCs/>
          <w:i/>
          <w:iCs/>
        </w:rPr>
      </w:pPr>
      <w:r w:rsidRPr="00C85B3C">
        <w:rPr>
          <w:rFonts w:ascii="Arial" w:hAnsi="Arial" w:cs="Arial"/>
          <w:b/>
          <w:bCs/>
          <w:iCs/>
        </w:rPr>
        <w:t>Background</w:t>
      </w:r>
      <w:r w:rsidRPr="005739AB">
        <w:rPr>
          <w:rFonts w:ascii="Arial" w:hAnsi="Arial" w:cs="Arial"/>
          <w:b/>
          <w:bCs/>
          <w:i/>
          <w:iCs/>
        </w:rPr>
        <w:t>:</w:t>
      </w:r>
      <w:r w:rsidR="0007644A">
        <w:rPr>
          <w:rFonts w:ascii="Arial" w:hAnsi="Arial" w:cs="Arial"/>
          <w:b/>
          <w:bCs/>
          <w:i/>
          <w:iCs/>
        </w:rPr>
        <w:t xml:space="preserve"> </w:t>
      </w:r>
      <w:r w:rsidR="002C377E" w:rsidRPr="005739AB">
        <w:rPr>
          <w:rFonts w:ascii="Arial" w:hAnsi="Arial" w:cs="Arial"/>
        </w:rPr>
        <w:t>Budgets are awarded based on</w:t>
      </w:r>
      <w:r w:rsidR="00592C28">
        <w:rPr>
          <w:rFonts w:ascii="Arial" w:hAnsi="Arial" w:cs="Arial"/>
        </w:rPr>
        <w:t xml:space="preserve"> the </w:t>
      </w:r>
      <w:r w:rsidR="002C377E" w:rsidRPr="005739AB">
        <w:rPr>
          <w:rFonts w:ascii="Arial" w:hAnsi="Arial" w:cs="Arial"/>
        </w:rPr>
        <w:t>Cost per Member Service Year (MSY</w:t>
      </w:r>
      <w:r w:rsidR="0053232E" w:rsidRPr="005739AB">
        <w:rPr>
          <w:rFonts w:ascii="Arial" w:hAnsi="Arial" w:cs="Arial"/>
        </w:rPr>
        <w:t xml:space="preserve">) or amount awarded per </w:t>
      </w:r>
      <w:r w:rsidR="004F79BB">
        <w:rPr>
          <w:rFonts w:ascii="Arial" w:hAnsi="Arial" w:cs="Arial"/>
        </w:rPr>
        <w:t xml:space="preserve">full-time equivalent </w:t>
      </w:r>
      <w:r w:rsidR="0053232E" w:rsidRPr="005739AB">
        <w:rPr>
          <w:rFonts w:ascii="Arial" w:hAnsi="Arial" w:cs="Arial"/>
        </w:rPr>
        <w:t>member</w:t>
      </w:r>
      <w:r w:rsidR="002C377E" w:rsidRPr="005739AB">
        <w:rPr>
          <w:rFonts w:ascii="Arial" w:hAnsi="Arial" w:cs="Arial"/>
        </w:rPr>
        <w:t>. This policy sets limits on maximums</w:t>
      </w:r>
      <w:r w:rsidR="00592C28">
        <w:rPr>
          <w:rFonts w:ascii="Arial" w:hAnsi="Arial" w:cs="Arial"/>
        </w:rPr>
        <w:t>, and</w:t>
      </w:r>
      <w:r w:rsidR="002C377E" w:rsidRPr="005739AB">
        <w:rPr>
          <w:rFonts w:ascii="Arial" w:hAnsi="Arial" w:cs="Arial"/>
        </w:rPr>
        <w:t xml:space="preserve"> charges CV to maintain appropriate cost per member.</w:t>
      </w:r>
    </w:p>
    <w:p w:rsidR="002C377E" w:rsidRPr="005739AB" w:rsidRDefault="002C377E" w:rsidP="005739AB">
      <w:pPr>
        <w:autoSpaceDE w:val="0"/>
        <w:autoSpaceDN w:val="0"/>
        <w:adjustRightInd w:val="0"/>
        <w:spacing w:after="0" w:line="240" w:lineRule="auto"/>
        <w:rPr>
          <w:rFonts w:ascii="Arial" w:hAnsi="Arial" w:cs="Arial"/>
        </w:rPr>
      </w:pPr>
    </w:p>
    <w:p w:rsidR="00BD6F01" w:rsidRPr="005739AB" w:rsidRDefault="0053232E" w:rsidP="00C85B3C">
      <w:pPr>
        <w:autoSpaceDE w:val="0"/>
        <w:autoSpaceDN w:val="0"/>
        <w:adjustRightInd w:val="0"/>
        <w:spacing w:after="0" w:line="240" w:lineRule="auto"/>
        <w:rPr>
          <w:rFonts w:ascii="Arial" w:hAnsi="Arial" w:cs="Arial"/>
        </w:rPr>
      </w:pPr>
      <w:r w:rsidRPr="005739AB">
        <w:rPr>
          <w:rFonts w:ascii="Arial" w:hAnsi="Arial" w:cs="Arial"/>
        </w:rPr>
        <w:t>CaliforniaVolunteers and the Corporation determine</w:t>
      </w:r>
      <w:r w:rsidR="008F2CF0" w:rsidRPr="005739AB">
        <w:rPr>
          <w:rFonts w:ascii="Arial" w:hAnsi="Arial" w:cs="Arial"/>
        </w:rPr>
        <w:t xml:space="preserve"> the maximum amount</w:t>
      </w:r>
      <w:r w:rsidR="00592C28">
        <w:rPr>
          <w:rFonts w:ascii="Arial" w:hAnsi="Arial" w:cs="Arial"/>
        </w:rPr>
        <w:t>s</w:t>
      </w:r>
      <w:r w:rsidR="008F2CF0" w:rsidRPr="005739AB">
        <w:rPr>
          <w:rFonts w:ascii="Arial" w:hAnsi="Arial" w:cs="Arial"/>
        </w:rPr>
        <w:t xml:space="preserve"> an applicant can request per member on an annual basis. Applicants calculate their </w:t>
      </w:r>
      <w:r w:rsidRPr="005739AB">
        <w:rPr>
          <w:rFonts w:ascii="Arial" w:hAnsi="Arial" w:cs="Arial"/>
        </w:rPr>
        <w:t>MSY</w:t>
      </w:r>
      <w:r w:rsidR="0007644A">
        <w:rPr>
          <w:rFonts w:ascii="Arial" w:hAnsi="Arial" w:cs="Arial"/>
        </w:rPr>
        <w:t xml:space="preserve"> </w:t>
      </w:r>
      <w:r w:rsidR="008F2CF0" w:rsidRPr="005739AB">
        <w:rPr>
          <w:rFonts w:ascii="Arial" w:hAnsi="Arial" w:cs="Arial"/>
        </w:rPr>
        <w:t xml:space="preserve">by dividing the Corporation’s share of their budget request by the number of MSYs requested in the application.  One MSY is the equivalent to a full-time term of service and does not include child care or the value of the education award.  The Corporation and </w:t>
      </w:r>
      <w:r w:rsidR="00C775CE" w:rsidRPr="005739AB">
        <w:rPr>
          <w:rFonts w:ascii="Arial" w:hAnsi="Arial" w:cs="Arial"/>
        </w:rPr>
        <w:t>the Commission</w:t>
      </w:r>
      <w:r w:rsidR="008F2CF0" w:rsidRPr="005739AB">
        <w:rPr>
          <w:rFonts w:ascii="Arial" w:hAnsi="Arial" w:cs="Arial"/>
        </w:rPr>
        <w:t xml:space="preserve"> use this number to compare costs of programs. </w:t>
      </w:r>
      <w:r w:rsidR="00C775CE" w:rsidRPr="005739AB">
        <w:rPr>
          <w:rFonts w:ascii="Arial" w:hAnsi="Arial" w:cs="Arial"/>
        </w:rPr>
        <w:t xml:space="preserve">The Commission </w:t>
      </w:r>
      <w:r w:rsidR="007646FF" w:rsidRPr="005739AB">
        <w:rPr>
          <w:rFonts w:ascii="Arial" w:hAnsi="Arial" w:cs="Arial"/>
        </w:rPr>
        <w:t xml:space="preserve">initially created the cost per MSY </w:t>
      </w:r>
      <w:r w:rsidR="008F2CF0" w:rsidRPr="005739AB">
        <w:rPr>
          <w:rFonts w:ascii="Arial" w:hAnsi="Arial" w:cs="Arial"/>
        </w:rPr>
        <w:t xml:space="preserve">policy </w:t>
      </w:r>
      <w:r w:rsidR="007646FF" w:rsidRPr="005739AB">
        <w:rPr>
          <w:rFonts w:ascii="Arial" w:hAnsi="Arial" w:cs="Arial"/>
        </w:rPr>
        <w:t>in 1999</w:t>
      </w:r>
      <w:r w:rsidR="00272E1B" w:rsidRPr="005739AB">
        <w:rPr>
          <w:rFonts w:ascii="Arial" w:hAnsi="Arial" w:cs="Arial"/>
        </w:rPr>
        <w:t>,</w:t>
      </w:r>
      <w:r w:rsidR="007646FF" w:rsidRPr="005739AB">
        <w:rPr>
          <w:rFonts w:ascii="Arial" w:hAnsi="Arial" w:cs="Arial"/>
        </w:rPr>
        <w:t xml:space="preserve"> which </w:t>
      </w:r>
      <w:r w:rsidR="008F2CF0" w:rsidRPr="005739AB">
        <w:rPr>
          <w:rFonts w:ascii="Arial" w:hAnsi="Arial" w:cs="Arial"/>
        </w:rPr>
        <w:t>requires programs to “ramp down” their program’s reliance on AmeriCorps</w:t>
      </w:r>
      <w:r w:rsidR="0077562A">
        <w:rPr>
          <w:rFonts w:ascii="Arial" w:hAnsi="Arial" w:cs="Arial"/>
        </w:rPr>
        <w:t xml:space="preserve"> </w:t>
      </w:r>
      <w:r w:rsidR="00A02EB7">
        <w:rPr>
          <w:rFonts w:ascii="Arial" w:hAnsi="Arial" w:cs="Arial"/>
        </w:rPr>
        <w:t>funding over time.  P</w:t>
      </w:r>
      <w:r w:rsidR="008F2CF0" w:rsidRPr="005739AB">
        <w:rPr>
          <w:rFonts w:ascii="Arial" w:hAnsi="Arial" w:cs="Arial"/>
        </w:rPr>
        <w:t>rograms are required to reduce the federal funding request annually per the cost per member schedule to free up formula funds to support additional programs.</w:t>
      </w:r>
      <w:r w:rsidR="00184516">
        <w:rPr>
          <w:rFonts w:ascii="Arial" w:hAnsi="Arial" w:cs="Arial"/>
        </w:rPr>
        <w:t xml:space="preserve">  The cost per MSY schedule established for each funding year is published in the </w:t>
      </w:r>
      <w:r w:rsidR="00592C28">
        <w:rPr>
          <w:rFonts w:ascii="Arial" w:hAnsi="Arial" w:cs="Arial"/>
        </w:rPr>
        <w:t xml:space="preserve">CV </w:t>
      </w:r>
      <w:r w:rsidR="00184516">
        <w:rPr>
          <w:rFonts w:ascii="Arial" w:hAnsi="Arial" w:cs="Arial"/>
        </w:rPr>
        <w:t xml:space="preserve">AmeriCorps Request for Applications. </w:t>
      </w:r>
    </w:p>
    <w:p w:rsidR="00D608A3" w:rsidRPr="005739AB" w:rsidRDefault="00D608A3" w:rsidP="005739AB">
      <w:pPr>
        <w:autoSpaceDE w:val="0"/>
        <w:autoSpaceDN w:val="0"/>
        <w:adjustRightInd w:val="0"/>
        <w:spacing w:after="0" w:line="240" w:lineRule="auto"/>
        <w:rPr>
          <w:rFonts w:ascii="Arial" w:hAnsi="Arial" w:cs="Arial"/>
        </w:rPr>
      </w:pPr>
    </w:p>
    <w:p w:rsidR="00D608A3" w:rsidRDefault="00D608A3" w:rsidP="005739AB">
      <w:pPr>
        <w:autoSpaceDE w:val="0"/>
        <w:autoSpaceDN w:val="0"/>
        <w:adjustRightInd w:val="0"/>
        <w:spacing w:after="0" w:line="240" w:lineRule="auto"/>
        <w:rPr>
          <w:rFonts w:ascii="Arial" w:hAnsi="Arial" w:cs="Arial"/>
        </w:rPr>
      </w:pPr>
      <w:r w:rsidRPr="005739AB">
        <w:rPr>
          <w:rFonts w:ascii="Arial" w:hAnsi="Arial" w:cs="Arial"/>
        </w:rPr>
        <w:t>The Commission reviews the cost per MSY schedule annually to determine whether increases in the maximum levels can be accommodated.  Histori</w:t>
      </w:r>
      <w:r w:rsidR="00F86E37">
        <w:rPr>
          <w:rFonts w:ascii="Arial" w:hAnsi="Arial" w:cs="Arial"/>
        </w:rPr>
        <w:t>cally, CV</w:t>
      </w:r>
      <w:r w:rsidRPr="005739AB">
        <w:rPr>
          <w:rFonts w:ascii="Arial" w:hAnsi="Arial" w:cs="Arial"/>
        </w:rPr>
        <w:t>s</w:t>
      </w:r>
      <w:r w:rsidR="00F86E37">
        <w:rPr>
          <w:rFonts w:ascii="Arial" w:hAnsi="Arial" w:cs="Arial"/>
        </w:rPr>
        <w:t>'</w:t>
      </w:r>
      <w:r w:rsidRPr="005739AB">
        <w:rPr>
          <w:rFonts w:ascii="Arial" w:hAnsi="Arial" w:cs="Arial"/>
        </w:rPr>
        <w:t xml:space="preserve"> cost per MSY schedule has been adjusted to account for increases in the minimum living allowance for members, rising health care costs, and additional programmatic requirements.</w:t>
      </w:r>
    </w:p>
    <w:p w:rsidR="00995D37" w:rsidRDefault="00995D37" w:rsidP="005739AB">
      <w:pPr>
        <w:autoSpaceDE w:val="0"/>
        <w:autoSpaceDN w:val="0"/>
        <w:adjustRightInd w:val="0"/>
        <w:spacing w:after="0" w:line="240" w:lineRule="auto"/>
        <w:rPr>
          <w:rFonts w:ascii="Arial" w:hAnsi="Arial" w:cs="Arial"/>
        </w:rPr>
      </w:pPr>
    </w:p>
    <w:p w:rsidR="00995D37" w:rsidRPr="005739AB" w:rsidRDefault="00995D37" w:rsidP="005739AB">
      <w:pPr>
        <w:autoSpaceDE w:val="0"/>
        <w:autoSpaceDN w:val="0"/>
        <w:adjustRightInd w:val="0"/>
        <w:spacing w:after="0" w:line="240" w:lineRule="auto"/>
        <w:rPr>
          <w:rFonts w:ascii="Arial" w:hAnsi="Arial" w:cs="Arial"/>
        </w:rPr>
      </w:pPr>
    </w:p>
    <w:p w:rsidR="004C5455" w:rsidRPr="009C48BC" w:rsidRDefault="004C5455" w:rsidP="00462768">
      <w:pPr>
        <w:autoSpaceDE w:val="0"/>
        <w:autoSpaceDN w:val="0"/>
        <w:adjustRightInd w:val="0"/>
        <w:spacing w:after="0" w:line="240" w:lineRule="auto"/>
        <w:rPr>
          <w:rFonts w:ascii="Arial" w:hAnsi="Arial" w:cs="Arial"/>
        </w:rPr>
      </w:pPr>
    </w:p>
    <w:p w:rsidR="00464033" w:rsidRPr="00C83344" w:rsidRDefault="00464033" w:rsidP="00E91CAE">
      <w:pPr>
        <w:widowControl w:val="0"/>
        <w:autoSpaceDE w:val="0"/>
        <w:autoSpaceDN w:val="0"/>
        <w:adjustRightInd w:val="0"/>
        <w:spacing w:after="0" w:line="240" w:lineRule="auto"/>
        <w:ind w:right="-20"/>
        <w:rPr>
          <w:rFonts w:ascii="Arial" w:hAnsi="Arial" w:cs="Arial"/>
          <w:sz w:val="20"/>
          <w:szCs w:val="20"/>
        </w:rPr>
        <w:sectPr w:rsidR="00464033" w:rsidRPr="00C83344" w:rsidSect="00412036">
          <w:pgSz w:w="12240" w:h="15840"/>
          <w:pgMar w:top="1380" w:right="1320" w:bottom="280" w:left="1320" w:header="720" w:footer="720" w:gutter="0"/>
          <w:cols w:space="720"/>
          <w:noEndnote/>
        </w:sectPr>
      </w:pPr>
    </w:p>
    <w:p w:rsidR="0032086A" w:rsidRPr="00C83344" w:rsidRDefault="00E04EC6">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47488" behindDoc="1" locked="0" layoutInCell="1" allowOverlap="1" wp14:anchorId="213591D2" wp14:editId="1F27E67B">
                <wp:simplePos x="0" y="0"/>
                <wp:positionH relativeFrom="column">
                  <wp:posOffset>-38100</wp:posOffset>
                </wp:positionH>
                <wp:positionV relativeFrom="paragraph">
                  <wp:posOffset>107950</wp:posOffset>
                </wp:positionV>
                <wp:extent cx="6219825" cy="91440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8.5pt;width:489.7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JcHgIAAD0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"/>
            </w:pict>
          </mc:Fallback>
        </mc:AlternateContent>
      </w:r>
    </w:p>
    <w:p w:rsidR="0032086A" w:rsidRPr="00B45D2D" w:rsidRDefault="0032086A" w:rsidP="00B45D2D">
      <w:pPr>
        <w:widowControl w:val="0"/>
        <w:autoSpaceDE w:val="0"/>
        <w:autoSpaceDN w:val="0"/>
        <w:adjustRightInd w:val="0"/>
        <w:spacing w:after="0" w:line="240" w:lineRule="auto"/>
        <w:ind w:right="-20"/>
        <w:rPr>
          <w:rFonts w:ascii="Arial" w:hAnsi="Arial" w:cs="Arial"/>
          <w:i/>
        </w:rPr>
      </w:pPr>
      <w:r w:rsidRPr="00B45D2D">
        <w:rPr>
          <w:rFonts w:ascii="Arial" w:hAnsi="Arial" w:cs="Arial"/>
          <w:b/>
          <w:bCs/>
          <w:i/>
          <w:iCs/>
        </w:rPr>
        <w:t xml:space="preserve">Grantmaking Policy </w:t>
      </w:r>
      <w:r w:rsidR="000E625C">
        <w:rPr>
          <w:rFonts w:ascii="Arial" w:hAnsi="Arial" w:cs="Arial"/>
          <w:b/>
          <w:bCs/>
          <w:i/>
          <w:iCs/>
        </w:rPr>
        <w:t>5</w:t>
      </w:r>
      <w:r w:rsidR="00EC7C81" w:rsidRPr="00B45D2D">
        <w:rPr>
          <w:rFonts w:ascii="Arial" w:hAnsi="Arial" w:cs="Arial"/>
          <w:b/>
          <w:bCs/>
          <w:i/>
          <w:iCs/>
        </w:rPr>
        <w:t xml:space="preserve">. </w:t>
      </w:r>
      <w:r w:rsidR="00B43184" w:rsidRPr="00B45D2D">
        <w:rPr>
          <w:rFonts w:ascii="Arial" w:hAnsi="Arial" w:cs="Arial"/>
          <w:b/>
          <w:bCs/>
          <w:i/>
          <w:iCs/>
        </w:rPr>
        <w:t>Funding</w:t>
      </w:r>
      <w:r w:rsidR="000E625C">
        <w:rPr>
          <w:rFonts w:ascii="Arial" w:hAnsi="Arial" w:cs="Arial"/>
          <w:b/>
          <w:bCs/>
          <w:i/>
          <w:iCs/>
        </w:rPr>
        <w:t>—</w:t>
      </w:r>
      <w:r w:rsidR="00282F07" w:rsidRPr="00B45D2D">
        <w:rPr>
          <w:rFonts w:ascii="Arial" w:hAnsi="Arial" w:cs="Arial"/>
          <w:b/>
          <w:bCs/>
          <w:i/>
          <w:iCs/>
        </w:rPr>
        <w:t>G</w:t>
      </w:r>
      <w:r w:rsidR="000E625C">
        <w:rPr>
          <w:rFonts w:ascii="Arial" w:hAnsi="Arial" w:cs="Arial"/>
          <w:b/>
          <w:bCs/>
          <w:i/>
          <w:iCs/>
        </w:rPr>
        <w:t>r</w:t>
      </w:r>
      <w:r w:rsidR="00282F07" w:rsidRPr="00B45D2D">
        <w:rPr>
          <w:rFonts w:ascii="Arial" w:hAnsi="Arial" w:cs="Arial"/>
          <w:b/>
          <w:bCs/>
          <w:i/>
          <w:iCs/>
        </w:rPr>
        <w:t xml:space="preserve">ant </w:t>
      </w:r>
      <w:r w:rsidR="00A7697E" w:rsidRPr="00B45D2D">
        <w:rPr>
          <w:rFonts w:ascii="Arial" w:hAnsi="Arial" w:cs="Arial"/>
          <w:b/>
          <w:bCs/>
          <w:i/>
          <w:iCs/>
        </w:rPr>
        <w:t>Period</w:t>
      </w:r>
      <w:r w:rsidR="0004546A">
        <w:rPr>
          <w:rStyle w:val="FootnoteReference"/>
          <w:rFonts w:ascii="Arial" w:hAnsi="Arial" w:cs="Arial"/>
          <w:b/>
          <w:bCs/>
          <w:i/>
          <w:iCs/>
        </w:rPr>
        <w:footnoteReference w:id="7"/>
      </w:r>
    </w:p>
    <w:p w:rsidR="00E41AD2" w:rsidRDefault="00E41AD2" w:rsidP="00B45D2D">
      <w:pPr>
        <w:widowControl w:val="0"/>
        <w:autoSpaceDE w:val="0"/>
        <w:autoSpaceDN w:val="0"/>
        <w:adjustRightInd w:val="0"/>
        <w:spacing w:after="0" w:line="240" w:lineRule="auto"/>
        <w:ind w:right="-20"/>
        <w:rPr>
          <w:rFonts w:ascii="Arial" w:hAnsi="Arial" w:cs="Arial"/>
        </w:rPr>
      </w:pPr>
    </w:p>
    <w:p w:rsidR="00B45D2D" w:rsidRPr="00B45D2D" w:rsidRDefault="00B45D2D" w:rsidP="00B45D2D">
      <w:pPr>
        <w:widowControl w:val="0"/>
        <w:autoSpaceDE w:val="0"/>
        <w:autoSpaceDN w:val="0"/>
        <w:adjustRightInd w:val="0"/>
        <w:spacing w:after="0" w:line="240" w:lineRule="auto"/>
        <w:ind w:right="-20"/>
        <w:rPr>
          <w:rFonts w:ascii="Arial" w:hAnsi="Arial" w:cs="Arial"/>
        </w:rPr>
      </w:pPr>
      <w:r w:rsidRPr="00B45D2D">
        <w:rPr>
          <w:rFonts w:ascii="Arial" w:hAnsi="Arial" w:cs="Arial"/>
        </w:rPr>
        <w:t xml:space="preserve">The Commission follows the Corporation’s practice of awarding up to three-year grants, which are evaluated annually for continued funding.  Continued funding for all three years is contingent upon funding availability at the federal level and the program’s performance.  </w:t>
      </w:r>
    </w:p>
    <w:p w:rsidR="0032086A" w:rsidRPr="00B45D2D" w:rsidRDefault="0032086A" w:rsidP="00B45D2D">
      <w:pPr>
        <w:widowControl w:val="0"/>
        <w:autoSpaceDE w:val="0"/>
        <w:autoSpaceDN w:val="0"/>
        <w:adjustRightInd w:val="0"/>
        <w:spacing w:after="0" w:line="240" w:lineRule="auto"/>
        <w:rPr>
          <w:rFonts w:ascii="Arial" w:hAnsi="Arial" w:cs="Arial"/>
        </w:rPr>
      </w:pPr>
    </w:p>
    <w:p w:rsidR="00B45D2D" w:rsidRPr="00B45D2D" w:rsidRDefault="00B45D2D" w:rsidP="00B45D2D">
      <w:pPr>
        <w:widowControl w:val="0"/>
        <w:autoSpaceDE w:val="0"/>
        <w:autoSpaceDN w:val="0"/>
        <w:adjustRightInd w:val="0"/>
        <w:spacing w:after="0" w:line="240" w:lineRule="auto"/>
        <w:ind w:firstLine="120"/>
        <w:rPr>
          <w:rFonts w:ascii="Arial" w:hAnsi="Arial" w:cs="Arial"/>
        </w:rPr>
      </w:pPr>
    </w:p>
    <w:p w:rsidR="00B45D2D" w:rsidRPr="00B45D2D" w:rsidRDefault="00B45D2D" w:rsidP="00B45D2D">
      <w:pPr>
        <w:widowControl w:val="0"/>
        <w:autoSpaceDE w:val="0"/>
        <w:autoSpaceDN w:val="0"/>
        <w:adjustRightInd w:val="0"/>
        <w:spacing w:after="0" w:line="240" w:lineRule="auto"/>
        <w:ind w:right="-20"/>
        <w:rPr>
          <w:rFonts w:ascii="Arial" w:hAnsi="Arial" w:cs="Arial"/>
        </w:rPr>
      </w:pPr>
      <w:r w:rsidRPr="00B45D2D">
        <w:rPr>
          <w:rFonts w:ascii="Arial" w:hAnsi="Arial" w:cs="Arial"/>
          <w:b/>
          <w:bCs/>
          <w:iCs/>
        </w:rPr>
        <w:t>Intent:</w:t>
      </w:r>
      <w:r>
        <w:rPr>
          <w:rFonts w:ascii="Arial" w:hAnsi="Arial" w:cs="Arial"/>
        </w:rPr>
        <w:t xml:space="preserve">  The intent of this policy is t</w:t>
      </w:r>
      <w:r w:rsidRPr="00B45D2D">
        <w:rPr>
          <w:rFonts w:ascii="Arial" w:hAnsi="Arial" w:cs="Arial"/>
        </w:rPr>
        <w:t>o provide programs with significant time to establish a strong program while maintaining an element of competition and flexibility.</w:t>
      </w:r>
    </w:p>
    <w:p w:rsidR="0032086A" w:rsidRPr="00B45D2D" w:rsidRDefault="0032086A" w:rsidP="00B45D2D">
      <w:pPr>
        <w:widowControl w:val="0"/>
        <w:autoSpaceDE w:val="0"/>
        <w:autoSpaceDN w:val="0"/>
        <w:adjustRightInd w:val="0"/>
        <w:spacing w:after="0" w:line="240" w:lineRule="auto"/>
        <w:rPr>
          <w:rFonts w:ascii="Arial" w:hAnsi="Arial" w:cs="Arial"/>
        </w:rPr>
      </w:pPr>
    </w:p>
    <w:p w:rsidR="0032086A" w:rsidRPr="00B45D2D" w:rsidRDefault="00B45D2D" w:rsidP="00B45D2D">
      <w:pPr>
        <w:widowControl w:val="0"/>
        <w:autoSpaceDE w:val="0"/>
        <w:autoSpaceDN w:val="0"/>
        <w:adjustRightInd w:val="0"/>
        <w:spacing w:after="0" w:line="240" w:lineRule="auto"/>
        <w:rPr>
          <w:rFonts w:ascii="Arial" w:hAnsi="Arial" w:cs="Arial"/>
        </w:rPr>
      </w:pPr>
      <w:r w:rsidRPr="00B45D2D">
        <w:rPr>
          <w:rFonts w:ascii="Arial" w:hAnsi="Arial" w:cs="Arial"/>
          <w:b/>
        </w:rPr>
        <w:t>Implementation Issues:</w:t>
      </w:r>
      <w:r w:rsidRPr="00B45D2D">
        <w:rPr>
          <w:rFonts w:ascii="Arial" w:hAnsi="Arial" w:cs="Arial"/>
        </w:rPr>
        <w:t xml:space="preserve">  None noted.</w:t>
      </w:r>
    </w:p>
    <w:p w:rsidR="00B45D2D" w:rsidRPr="00B45D2D" w:rsidRDefault="00B45D2D" w:rsidP="00B45D2D">
      <w:pPr>
        <w:widowControl w:val="0"/>
        <w:autoSpaceDE w:val="0"/>
        <w:autoSpaceDN w:val="0"/>
        <w:adjustRightInd w:val="0"/>
        <w:spacing w:after="0" w:line="240" w:lineRule="auto"/>
        <w:rPr>
          <w:rFonts w:ascii="Arial" w:hAnsi="Arial" w:cs="Arial"/>
        </w:rPr>
      </w:pPr>
    </w:p>
    <w:p w:rsidR="0032086A" w:rsidRPr="00B45D2D" w:rsidRDefault="0032086A" w:rsidP="00B45D2D">
      <w:pPr>
        <w:widowControl w:val="0"/>
        <w:autoSpaceDE w:val="0"/>
        <w:autoSpaceDN w:val="0"/>
        <w:adjustRightInd w:val="0"/>
        <w:spacing w:after="0" w:line="240" w:lineRule="auto"/>
        <w:ind w:right="-20"/>
        <w:rPr>
          <w:rFonts w:ascii="Arial" w:hAnsi="Arial" w:cs="Arial"/>
        </w:rPr>
      </w:pPr>
      <w:r w:rsidRPr="00B45D2D">
        <w:rPr>
          <w:rFonts w:ascii="Arial" w:hAnsi="Arial" w:cs="Arial"/>
          <w:b/>
          <w:bCs/>
          <w:iCs/>
          <w:position w:val="1"/>
        </w:rPr>
        <w:t>Background:</w:t>
      </w:r>
    </w:p>
    <w:p w:rsidR="0032086A" w:rsidRPr="00B45D2D" w:rsidRDefault="0032086A" w:rsidP="00B45D2D">
      <w:pPr>
        <w:widowControl w:val="0"/>
        <w:autoSpaceDE w:val="0"/>
        <w:autoSpaceDN w:val="0"/>
        <w:adjustRightInd w:val="0"/>
        <w:spacing w:after="0" w:line="240" w:lineRule="auto"/>
        <w:ind w:right="342"/>
        <w:rPr>
          <w:rFonts w:ascii="Arial" w:hAnsi="Arial" w:cs="Arial"/>
        </w:rPr>
      </w:pPr>
      <w:r w:rsidRPr="00B45D2D">
        <w:rPr>
          <w:rFonts w:ascii="Arial" w:hAnsi="Arial" w:cs="Arial"/>
        </w:rPr>
        <w:t>The Corporation creates three-year grants whereby funding is provided annually for each one of the three years.</w:t>
      </w: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rsidP="00E91CAE">
      <w:pPr>
        <w:widowControl w:val="0"/>
        <w:autoSpaceDE w:val="0"/>
        <w:autoSpaceDN w:val="0"/>
        <w:adjustRightInd w:val="0"/>
        <w:spacing w:after="0" w:line="240" w:lineRule="auto"/>
        <w:ind w:right="-20"/>
        <w:rPr>
          <w:rFonts w:ascii="Arial" w:hAnsi="Arial" w:cs="Arial"/>
          <w:sz w:val="20"/>
          <w:szCs w:val="20"/>
        </w:rPr>
        <w:sectPr w:rsidR="0032086A" w:rsidRPr="00C83344" w:rsidSect="00412036">
          <w:pgSz w:w="12240" w:h="15840"/>
          <w:pgMar w:top="1420" w:right="1320" w:bottom="280" w:left="1320" w:header="720" w:footer="720" w:gutter="0"/>
          <w:cols w:space="720"/>
          <w:noEndnote/>
        </w:sectPr>
      </w:pPr>
    </w:p>
    <w:p w:rsidR="0032086A" w:rsidRPr="00DE1755" w:rsidRDefault="00E04EC6" w:rsidP="00DE1755">
      <w:pPr>
        <w:widowControl w:val="0"/>
        <w:autoSpaceDE w:val="0"/>
        <w:autoSpaceDN w:val="0"/>
        <w:adjustRightInd w:val="0"/>
        <w:spacing w:after="0" w:line="240" w:lineRule="auto"/>
        <w:rPr>
          <w:rFonts w:ascii="Arial" w:hAnsi="Arial" w:cs="Arial"/>
          <w:i/>
          <w:sz w:val="20"/>
          <w:szCs w:val="20"/>
        </w:rPr>
      </w:pPr>
      <w:r>
        <w:rPr>
          <w:rFonts w:ascii="Arial" w:hAnsi="Arial" w:cs="Arial"/>
          <w:i/>
          <w:noProof/>
          <w:sz w:val="20"/>
          <w:szCs w:val="20"/>
        </w:rPr>
        <w:lastRenderedPageBreak/>
        <mc:AlternateContent>
          <mc:Choice Requires="wps">
            <w:drawing>
              <wp:anchor distT="0" distB="0" distL="114300" distR="114300" simplePos="0" relativeHeight="251648512" behindDoc="1" locked="0" layoutInCell="1" allowOverlap="1" wp14:anchorId="58C1B135" wp14:editId="19B824C2">
                <wp:simplePos x="0" y="0"/>
                <wp:positionH relativeFrom="column">
                  <wp:posOffset>0</wp:posOffset>
                </wp:positionH>
                <wp:positionV relativeFrom="paragraph">
                  <wp:posOffset>136525</wp:posOffset>
                </wp:positionV>
                <wp:extent cx="6181725" cy="895350"/>
                <wp:effectExtent l="0" t="0" r="28575" b="1905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0.75pt;width:486.75pt;height: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T+HwIAAD0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"/>
            </w:pict>
          </mc:Fallback>
        </mc:AlternateContent>
      </w:r>
    </w:p>
    <w:p w:rsidR="0032086A" w:rsidRDefault="000E625C" w:rsidP="00DE1755">
      <w:pPr>
        <w:widowControl w:val="0"/>
        <w:autoSpaceDE w:val="0"/>
        <w:autoSpaceDN w:val="0"/>
        <w:adjustRightInd w:val="0"/>
        <w:spacing w:after="0" w:line="240" w:lineRule="auto"/>
        <w:ind w:left="90" w:right="-20"/>
        <w:rPr>
          <w:rFonts w:ascii="Arial" w:hAnsi="Arial" w:cs="Arial"/>
          <w:b/>
          <w:bCs/>
          <w:i/>
          <w:iCs/>
        </w:rPr>
      </w:pPr>
      <w:r>
        <w:rPr>
          <w:rFonts w:ascii="Arial" w:hAnsi="Arial" w:cs="Arial"/>
          <w:b/>
          <w:bCs/>
          <w:i/>
          <w:iCs/>
        </w:rPr>
        <w:t>Grantmaking Policy 6</w:t>
      </w:r>
      <w:r w:rsidR="0032086A" w:rsidRPr="00DE1755">
        <w:rPr>
          <w:rFonts w:ascii="Arial" w:hAnsi="Arial" w:cs="Arial"/>
          <w:b/>
          <w:bCs/>
          <w:i/>
          <w:iCs/>
        </w:rPr>
        <w:t>.</w:t>
      </w:r>
      <w:r>
        <w:rPr>
          <w:rFonts w:ascii="Arial" w:hAnsi="Arial" w:cs="Arial"/>
          <w:b/>
          <w:bCs/>
          <w:i/>
          <w:iCs/>
        </w:rPr>
        <w:t xml:space="preserve"> </w:t>
      </w:r>
      <w:r w:rsidR="00B43184" w:rsidRPr="00DE1755">
        <w:rPr>
          <w:rFonts w:ascii="Arial" w:hAnsi="Arial" w:cs="Arial"/>
          <w:b/>
          <w:bCs/>
          <w:i/>
          <w:iCs/>
        </w:rPr>
        <w:t>Funding</w:t>
      </w:r>
      <w:r>
        <w:rPr>
          <w:rFonts w:ascii="Arial" w:hAnsi="Arial" w:cs="Arial"/>
          <w:b/>
          <w:bCs/>
          <w:i/>
          <w:iCs/>
        </w:rPr>
        <w:t>—</w:t>
      </w:r>
      <w:r w:rsidR="0032086A" w:rsidRPr="00DE1755">
        <w:rPr>
          <w:rFonts w:ascii="Arial" w:hAnsi="Arial" w:cs="Arial"/>
          <w:b/>
          <w:bCs/>
          <w:i/>
          <w:iCs/>
        </w:rPr>
        <w:t>Grant</w:t>
      </w:r>
      <w:r>
        <w:rPr>
          <w:rFonts w:ascii="Arial" w:hAnsi="Arial" w:cs="Arial"/>
          <w:b/>
          <w:bCs/>
          <w:i/>
          <w:iCs/>
        </w:rPr>
        <w:t xml:space="preserve"> </w:t>
      </w:r>
      <w:r w:rsidR="00EC7C81" w:rsidRPr="00DE1755">
        <w:rPr>
          <w:rFonts w:ascii="Arial" w:hAnsi="Arial" w:cs="Arial"/>
          <w:b/>
          <w:bCs/>
          <w:i/>
          <w:iCs/>
        </w:rPr>
        <w:t>Types</w:t>
      </w:r>
      <w:r w:rsidR="0004546A">
        <w:rPr>
          <w:rStyle w:val="FootnoteReference"/>
          <w:rFonts w:ascii="Arial" w:hAnsi="Arial" w:cs="Arial"/>
          <w:b/>
          <w:bCs/>
          <w:i/>
          <w:iCs/>
        </w:rPr>
        <w:footnoteReference w:id="8"/>
      </w:r>
    </w:p>
    <w:p w:rsidR="005520A1" w:rsidRPr="00DE1755" w:rsidRDefault="005520A1" w:rsidP="00DE1755">
      <w:pPr>
        <w:widowControl w:val="0"/>
        <w:autoSpaceDE w:val="0"/>
        <w:autoSpaceDN w:val="0"/>
        <w:adjustRightInd w:val="0"/>
        <w:spacing w:after="0" w:line="240" w:lineRule="auto"/>
        <w:ind w:left="90" w:right="-20"/>
        <w:rPr>
          <w:rFonts w:ascii="Arial" w:hAnsi="Arial" w:cs="Arial"/>
          <w:i/>
        </w:rPr>
      </w:pPr>
    </w:p>
    <w:p w:rsidR="00DE1755" w:rsidRPr="00DE1755" w:rsidRDefault="00DE1755" w:rsidP="005520A1">
      <w:pPr>
        <w:widowControl w:val="0"/>
        <w:autoSpaceDE w:val="0"/>
        <w:autoSpaceDN w:val="0"/>
        <w:adjustRightInd w:val="0"/>
        <w:spacing w:after="0" w:line="240" w:lineRule="auto"/>
        <w:ind w:left="120" w:right="-20"/>
        <w:rPr>
          <w:rFonts w:ascii="Arial" w:hAnsi="Arial" w:cs="Arial"/>
        </w:rPr>
      </w:pPr>
      <w:r w:rsidRPr="00DE1755">
        <w:rPr>
          <w:rFonts w:ascii="Arial" w:hAnsi="Arial" w:cs="Arial"/>
        </w:rPr>
        <w:t xml:space="preserve">The Commission typically approves three-year operating grants.  Following the grant review process, the Commission may approve staff recommendations to award “program development” or “planning grants” to applicants. </w:t>
      </w:r>
    </w:p>
    <w:p w:rsidR="00DE1755" w:rsidRPr="00DE1755" w:rsidRDefault="00DE1755" w:rsidP="00264F26">
      <w:pPr>
        <w:widowControl w:val="0"/>
        <w:autoSpaceDE w:val="0"/>
        <w:autoSpaceDN w:val="0"/>
        <w:adjustRightInd w:val="0"/>
        <w:spacing w:after="0" w:line="240" w:lineRule="auto"/>
        <w:ind w:right="-144"/>
        <w:rPr>
          <w:rFonts w:ascii="Arial" w:hAnsi="Arial" w:cs="Arial"/>
          <w:b/>
        </w:rPr>
      </w:pPr>
    </w:p>
    <w:p w:rsidR="009B4CED" w:rsidRDefault="009B4CED" w:rsidP="00264F26">
      <w:pPr>
        <w:widowControl w:val="0"/>
        <w:autoSpaceDE w:val="0"/>
        <w:autoSpaceDN w:val="0"/>
        <w:adjustRightInd w:val="0"/>
        <w:spacing w:after="0" w:line="240" w:lineRule="auto"/>
        <w:ind w:right="-20"/>
        <w:rPr>
          <w:rFonts w:ascii="Arial" w:hAnsi="Arial" w:cs="Arial"/>
          <w:b/>
          <w:bCs/>
          <w:iCs/>
        </w:rPr>
      </w:pPr>
    </w:p>
    <w:p w:rsidR="00DE1755" w:rsidRPr="00DE1755" w:rsidRDefault="00DE1755" w:rsidP="00264F26">
      <w:pPr>
        <w:widowControl w:val="0"/>
        <w:autoSpaceDE w:val="0"/>
        <w:autoSpaceDN w:val="0"/>
        <w:adjustRightInd w:val="0"/>
        <w:spacing w:after="0" w:line="240" w:lineRule="auto"/>
        <w:ind w:right="-20"/>
        <w:rPr>
          <w:rFonts w:ascii="Arial" w:hAnsi="Arial" w:cs="Arial"/>
        </w:rPr>
      </w:pPr>
      <w:r w:rsidRPr="00DE1755">
        <w:rPr>
          <w:rFonts w:ascii="Arial" w:hAnsi="Arial" w:cs="Arial"/>
          <w:b/>
          <w:bCs/>
          <w:iCs/>
        </w:rPr>
        <w:t>Intent:</w:t>
      </w:r>
      <w:r>
        <w:rPr>
          <w:rFonts w:ascii="Arial" w:hAnsi="Arial" w:cs="Arial"/>
        </w:rPr>
        <w:t xml:space="preserve">  The intent of this policy is t</w:t>
      </w:r>
      <w:r w:rsidRPr="00DE1755">
        <w:rPr>
          <w:rFonts w:ascii="Arial" w:hAnsi="Arial" w:cs="Arial"/>
        </w:rPr>
        <w:t xml:space="preserve">o provide a qualified </w:t>
      </w:r>
      <w:r w:rsidRPr="00DE1755">
        <w:rPr>
          <w:rStyle w:val="FootnoteReference"/>
          <w:rFonts w:ascii="Arial" w:hAnsi="Arial" w:cs="Arial"/>
        </w:rPr>
        <w:footnoteReference w:id="9"/>
      </w:r>
      <w:r w:rsidRPr="00DE1755">
        <w:rPr>
          <w:rFonts w:ascii="Arial" w:hAnsi="Arial" w:cs="Arial"/>
        </w:rPr>
        <w:t xml:space="preserve">applicant an opportunity for up to 12 months of planning/development. </w:t>
      </w:r>
    </w:p>
    <w:p w:rsidR="00DE1755" w:rsidRPr="00DE1755" w:rsidRDefault="00DE1755" w:rsidP="00264F26">
      <w:pPr>
        <w:widowControl w:val="0"/>
        <w:autoSpaceDE w:val="0"/>
        <w:autoSpaceDN w:val="0"/>
        <w:adjustRightInd w:val="0"/>
        <w:spacing w:after="0" w:line="240" w:lineRule="auto"/>
        <w:rPr>
          <w:rFonts w:ascii="Arial" w:hAnsi="Arial" w:cs="Arial"/>
        </w:rPr>
      </w:pPr>
    </w:p>
    <w:p w:rsidR="00DE1755" w:rsidRPr="00DE1755" w:rsidRDefault="00DE1755" w:rsidP="00264F26">
      <w:pPr>
        <w:widowControl w:val="0"/>
        <w:autoSpaceDE w:val="0"/>
        <w:autoSpaceDN w:val="0"/>
        <w:adjustRightInd w:val="0"/>
        <w:spacing w:after="0" w:line="240" w:lineRule="auto"/>
        <w:ind w:right="-20"/>
        <w:rPr>
          <w:rFonts w:ascii="Arial" w:hAnsi="Arial" w:cs="Arial"/>
        </w:rPr>
      </w:pPr>
      <w:r w:rsidRPr="00DE1755">
        <w:rPr>
          <w:rFonts w:ascii="Arial" w:hAnsi="Arial" w:cs="Arial"/>
          <w:b/>
          <w:bCs/>
          <w:iCs/>
        </w:rPr>
        <w:t>Implementation Issues:</w:t>
      </w:r>
      <w:r>
        <w:rPr>
          <w:rFonts w:ascii="Arial" w:hAnsi="Arial" w:cs="Arial"/>
        </w:rPr>
        <w:t xml:space="preserve">  None noted.</w:t>
      </w:r>
    </w:p>
    <w:p w:rsidR="0032086A" w:rsidRPr="00DE1755" w:rsidRDefault="0032086A" w:rsidP="00264F26">
      <w:pPr>
        <w:widowControl w:val="0"/>
        <w:autoSpaceDE w:val="0"/>
        <w:autoSpaceDN w:val="0"/>
        <w:adjustRightInd w:val="0"/>
        <w:spacing w:after="0" w:line="240" w:lineRule="auto"/>
        <w:rPr>
          <w:rFonts w:ascii="Arial" w:hAnsi="Arial" w:cs="Arial"/>
        </w:rPr>
      </w:pPr>
    </w:p>
    <w:p w:rsidR="0032086A" w:rsidRPr="00DE1755" w:rsidRDefault="0032086A" w:rsidP="00264F26">
      <w:pPr>
        <w:widowControl w:val="0"/>
        <w:autoSpaceDE w:val="0"/>
        <w:autoSpaceDN w:val="0"/>
        <w:adjustRightInd w:val="0"/>
        <w:spacing w:after="0" w:line="240" w:lineRule="auto"/>
        <w:ind w:right="-20"/>
        <w:rPr>
          <w:rFonts w:ascii="Arial" w:hAnsi="Arial" w:cs="Arial"/>
        </w:rPr>
      </w:pPr>
      <w:r w:rsidRPr="00DE1755">
        <w:rPr>
          <w:rFonts w:ascii="Arial" w:hAnsi="Arial" w:cs="Arial"/>
          <w:b/>
          <w:bCs/>
          <w:iCs/>
          <w:position w:val="1"/>
        </w:rPr>
        <w:t>Background:</w:t>
      </w:r>
      <w:r w:rsidR="0077562A">
        <w:rPr>
          <w:rFonts w:ascii="Arial" w:hAnsi="Arial" w:cs="Arial"/>
          <w:b/>
          <w:bCs/>
          <w:iCs/>
          <w:position w:val="1"/>
        </w:rPr>
        <w:t xml:space="preserve"> </w:t>
      </w:r>
      <w:r w:rsidRPr="00DE1755">
        <w:rPr>
          <w:rFonts w:ascii="Arial" w:hAnsi="Arial" w:cs="Arial"/>
        </w:rPr>
        <w:t xml:space="preserve">Since 1994, </w:t>
      </w:r>
      <w:r w:rsidR="004C1FE8" w:rsidRPr="00DE1755">
        <w:rPr>
          <w:rFonts w:ascii="Arial" w:hAnsi="Arial" w:cs="Arial"/>
        </w:rPr>
        <w:t>the Commission</w:t>
      </w:r>
      <w:r w:rsidRPr="00DE1755">
        <w:rPr>
          <w:rFonts w:ascii="Arial" w:hAnsi="Arial" w:cs="Arial"/>
        </w:rPr>
        <w:t xml:space="preserve"> has identified three grant-types:</w:t>
      </w:r>
    </w:p>
    <w:p w:rsidR="0032086A" w:rsidRPr="00DE1755" w:rsidRDefault="0032086A" w:rsidP="00264F26">
      <w:pPr>
        <w:widowControl w:val="0"/>
        <w:autoSpaceDE w:val="0"/>
        <w:autoSpaceDN w:val="0"/>
        <w:adjustRightInd w:val="0"/>
        <w:spacing w:after="0" w:line="240" w:lineRule="auto"/>
        <w:rPr>
          <w:rFonts w:ascii="Arial" w:hAnsi="Arial" w:cs="Arial"/>
        </w:rPr>
      </w:pPr>
    </w:p>
    <w:p w:rsidR="0032086A" w:rsidRPr="00DE1755" w:rsidRDefault="0032086A" w:rsidP="00DE1755">
      <w:pPr>
        <w:widowControl w:val="0"/>
        <w:autoSpaceDE w:val="0"/>
        <w:autoSpaceDN w:val="0"/>
        <w:adjustRightInd w:val="0"/>
        <w:spacing w:after="0" w:line="240" w:lineRule="auto"/>
        <w:ind w:left="1200" w:right="-120" w:hanging="360"/>
        <w:rPr>
          <w:rFonts w:ascii="Arial" w:hAnsi="Arial" w:cs="Arial"/>
        </w:rPr>
      </w:pPr>
      <w:r w:rsidRPr="00DE1755">
        <w:rPr>
          <w:rFonts w:ascii="Arial" w:hAnsi="Arial" w:cs="Arial"/>
        </w:rPr>
        <w:t xml:space="preserve">1.  </w:t>
      </w:r>
      <w:r w:rsidR="00DE1755">
        <w:rPr>
          <w:rFonts w:ascii="Arial" w:hAnsi="Arial" w:cs="Arial"/>
        </w:rPr>
        <w:t>"</w:t>
      </w:r>
      <w:r w:rsidRPr="00DE1755">
        <w:rPr>
          <w:rFonts w:ascii="Arial" w:hAnsi="Arial" w:cs="Arial"/>
          <w:bCs/>
        </w:rPr>
        <w:t>Operating Grants</w:t>
      </w:r>
      <w:r w:rsidR="00DE1755">
        <w:rPr>
          <w:rFonts w:ascii="Arial" w:hAnsi="Arial" w:cs="Arial"/>
          <w:bCs/>
        </w:rPr>
        <w:t>"</w:t>
      </w:r>
      <w:r w:rsidRPr="00DE1755">
        <w:rPr>
          <w:rFonts w:ascii="Arial" w:hAnsi="Arial" w:cs="Arial"/>
        </w:rPr>
        <w:t xml:space="preserve">– (new, </w:t>
      </w:r>
      <w:proofErr w:type="spellStart"/>
      <w:r w:rsidRPr="00DE1755">
        <w:rPr>
          <w:rFonts w:ascii="Arial" w:hAnsi="Arial" w:cs="Arial"/>
        </w:rPr>
        <w:t>recompetes</w:t>
      </w:r>
      <w:proofErr w:type="spellEnd"/>
      <w:r w:rsidRPr="00DE1755">
        <w:rPr>
          <w:rFonts w:ascii="Arial" w:hAnsi="Arial" w:cs="Arial"/>
        </w:rPr>
        <w:t>, and continuation) – funds provided to support AmeriCorps members and their respective service activities</w:t>
      </w:r>
      <w:r w:rsidR="00BD5C66">
        <w:rPr>
          <w:rFonts w:ascii="Arial" w:hAnsi="Arial" w:cs="Arial"/>
        </w:rPr>
        <w:t xml:space="preserve"> over a three year grant period</w:t>
      </w:r>
      <w:r w:rsidRPr="00DE1755">
        <w:rPr>
          <w:rFonts w:ascii="Arial" w:hAnsi="Arial" w:cs="Arial"/>
        </w:rPr>
        <w:t>;</w:t>
      </w:r>
    </w:p>
    <w:p w:rsidR="0032086A" w:rsidRPr="00DE1755" w:rsidRDefault="0032086A" w:rsidP="00DE1755">
      <w:pPr>
        <w:widowControl w:val="0"/>
        <w:autoSpaceDE w:val="0"/>
        <w:autoSpaceDN w:val="0"/>
        <w:adjustRightInd w:val="0"/>
        <w:spacing w:after="0" w:line="240" w:lineRule="auto"/>
        <w:rPr>
          <w:rFonts w:ascii="Arial" w:hAnsi="Arial" w:cs="Arial"/>
        </w:rPr>
      </w:pPr>
    </w:p>
    <w:p w:rsidR="0032086A" w:rsidRPr="00DE1755" w:rsidRDefault="0032086A" w:rsidP="00DE1755">
      <w:pPr>
        <w:widowControl w:val="0"/>
        <w:autoSpaceDE w:val="0"/>
        <w:autoSpaceDN w:val="0"/>
        <w:adjustRightInd w:val="0"/>
        <w:spacing w:after="0" w:line="240" w:lineRule="auto"/>
        <w:ind w:left="1200" w:right="513" w:hanging="360"/>
        <w:rPr>
          <w:rFonts w:ascii="Arial" w:hAnsi="Arial" w:cs="Arial"/>
        </w:rPr>
      </w:pPr>
      <w:r w:rsidRPr="00DE1755">
        <w:rPr>
          <w:rFonts w:ascii="Arial" w:hAnsi="Arial" w:cs="Arial"/>
        </w:rPr>
        <w:t xml:space="preserve">2.  </w:t>
      </w:r>
      <w:r w:rsidR="00DE1755">
        <w:rPr>
          <w:rFonts w:ascii="Arial" w:hAnsi="Arial" w:cs="Arial"/>
        </w:rPr>
        <w:t>"</w:t>
      </w:r>
      <w:r w:rsidRPr="00DE1755">
        <w:rPr>
          <w:rFonts w:ascii="Arial" w:hAnsi="Arial" w:cs="Arial"/>
          <w:bCs/>
        </w:rPr>
        <w:t>Planning Grants</w:t>
      </w:r>
      <w:r w:rsidR="00DE1755">
        <w:rPr>
          <w:rFonts w:ascii="Arial" w:hAnsi="Arial" w:cs="Arial"/>
          <w:bCs/>
        </w:rPr>
        <w:t>"</w:t>
      </w:r>
      <w:r w:rsidRPr="00DE1755">
        <w:rPr>
          <w:rFonts w:ascii="Arial" w:hAnsi="Arial" w:cs="Arial"/>
        </w:rPr>
        <w:t xml:space="preserve">– funds to support the development of an AmeriCorps </w:t>
      </w:r>
      <w:r w:rsidR="00BD5C66">
        <w:rPr>
          <w:rFonts w:ascii="Arial" w:hAnsi="Arial" w:cs="Arial"/>
        </w:rPr>
        <w:t>program design and infrastructures needed to operate the program</w:t>
      </w:r>
      <w:r w:rsidRPr="00DE1755">
        <w:rPr>
          <w:rFonts w:ascii="Arial" w:hAnsi="Arial" w:cs="Arial"/>
        </w:rPr>
        <w:t>; and,</w:t>
      </w:r>
    </w:p>
    <w:p w:rsidR="0032086A" w:rsidRPr="00DE1755" w:rsidRDefault="0032086A" w:rsidP="00DE1755">
      <w:pPr>
        <w:widowControl w:val="0"/>
        <w:autoSpaceDE w:val="0"/>
        <w:autoSpaceDN w:val="0"/>
        <w:adjustRightInd w:val="0"/>
        <w:spacing w:after="0" w:line="240" w:lineRule="auto"/>
        <w:rPr>
          <w:rFonts w:ascii="Arial" w:hAnsi="Arial" w:cs="Arial"/>
        </w:rPr>
      </w:pPr>
    </w:p>
    <w:p w:rsidR="0032086A" w:rsidRPr="00DE1755" w:rsidRDefault="0032086A" w:rsidP="00714FE5">
      <w:pPr>
        <w:widowControl w:val="0"/>
        <w:autoSpaceDE w:val="0"/>
        <w:autoSpaceDN w:val="0"/>
        <w:adjustRightInd w:val="0"/>
        <w:spacing w:after="0" w:line="240" w:lineRule="auto"/>
        <w:ind w:left="1200" w:right="-168" w:hanging="360"/>
        <w:rPr>
          <w:rFonts w:ascii="Arial" w:hAnsi="Arial" w:cs="Arial"/>
        </w:rPr>
      </w:pPr>
      <w:r w:rsidRPr="00DE1755">
        <w:rPr>
          <w:rFonts w:ascii="Arial" w:hAnsi="Arial" w:cs="Arial"/>
        </w:rPr>
        <w:t xml:space="preserve">3.  </w:t>
      </w:r>
      <w:r w:rsidR="00DE1755">
        <w:rPr>
          <w:rFonts w:ascii="Arial" w:hAnsi="Arial" w:cs="Arial"/>
        </w:rPr>
        <w:t>"</w:t>
      </w:r>
      <w:r w:rsidRPr="00DE1755">
        <w:rPr>
          <w:rFonts w:ascii="Arial" w:hAnsi="Arial" w:cs="Arial"/>
          <w:bCs/>
        </w:rPr>
        <w:t>Program Development Grants</w:t>
      </w:r>
      <w:r w:rsidR="00DE1755">
        <w:rPr>
          <w:rFonts w:ascii="Arial" w:hAnsi="Arial" w:cs="Arial"/>
          <w:bCs/>
        </w:rPr>
        <w:t>"</w:t>
      </w:r>
      <w:r w:rsidRPr="00DE1755">
        <w:rPr>
          <w:rFonts w:ascii="Arial" w:hAnsi="Arial" w:cs="Arial"/>
        </w:rPr>
        <w:t xml:space="preserve">– </w:t>
      </w:r>
      <w:r w:rsidR="00EE7317">
        <w:rPr>
          <w:rFonts w:ascii="Arial" w:hAnsi="Arial" w:cs="Arial"/>
        </w:rPr>
        <w:t>funds to support one year of</w:t>
      </w:r>
      <w:r w:rsidR="0077562A">
        <w:rPr>
          <w:rFonts w:ascii="Arial" w:hAnsi="Arial" w:cs="Arial"/>
        </w:rPr>
        <w:t xml:space="preserve"> </w:t>
      </w:r>
      <w:r w:rsidR="00EE7317" w:rsidRPr="00DE1755">
        <w:rPr>
          <w:rFonts w:ascii="Arial" w:hAnsi="Arial" w:cs="Arial"/>
        </w:rPr>
        <w:t>operati</w:t>
      </w:r>
      <w:r w:rsidR="00EE7317">
        <w:rPr>
          <w:rFonts w:ascii="Arial" w:hAnsi="Arial" w:cs="Arial"/>
        </w:rPr>
        <w:t>on</w:t>
      </w:r>
      <w:r w:rsidR="00F5115E">
        <w:rPr>
          <w:rFonts w:ascii="Arial" w:hAnsi="Arial" w:cs="Arial"/>
        </w:rPr>
        <w:t>; where c</w:t>
      </w:r>
      <w:r w:rsidR="006D5221">
        <w:rPr>
          <w:rFonts w:ascii="Arial" w:hAnsi="Arial" w:cs="Arial"/>
        </w:rPr>
        <w:t xml:space="preserve">ontinued funding would be </w:t>
      </w:r>
      <w:r w:rsidR="00200074">
        <w:rPr>
          <w:rFonts w:ascii="Arial" w:hAnsi="Arial" w:cs="Arial"/>
        </w:rPr>
        <w:t>subject to available funds and/or staff recommendations based on program performance.</w:t>
      </w:r>
      <w:r w:rsidR="00F5115E">
        <w:rPr>
          <w:rFonts w:ascii="Arial" w:hAnsi="Arial" w:cs="Arial"/>
        </w:rPr>
        <w:t xml:space="preserve">  </w:t>
      </w:r>
    </w:p>
    <w:p w:rsidR="00680DE5" w:rsidRDefault="00680DE5" w:rsidP="00680DE5">
      <w:pPr>
        <w:widowControl w:val="0"/>
        <w:autoSpaceDE w:val="0"/>
        <w:autoSpaceDN w:val="0"/>
        <w:adjustRightInd w:val="0"/>
        <w:spacing w:after="0" w:line="240" w:lineRule="auto"/>
        <w:ind w:right="-20"/>
        <w:rPr>
          <w:rFonts w:ascii="Arial" w:hAnsi="Arial" w:cs="Arial"/>
          <w:sz w:val="20"/>
          <w:szCs w:val="20"/>
        </w:rPr>
      </w:pPr>
    </w:p>
    <w:p w:rsidR="00587454" w:rsidRPr="00C83344" w:rsidRDefault="00587454" w:rsidP="00680DE5">
      <w:pPr>
        <w:widowControl w:val="0"/>
        <w:autoSpaceDE w:val="0"/>
        <w:autoSpaceDN w:val="0"/>
        <w:adjustRightInd w:val="0"/>
        <w:spacing w:after="0" w:line="240" w:lineRule="auto"/>
        <w:ind w:right="-20"/>
        <w:rPr>
          <w:rFonts w:ascii="Arial" w:hAnsi="Arial" w:cs="Arial"/>
          <w:sz w:val="20"/>
          <w:szCs w:val="20"/>
        </w:rPr>
        <w:sectPr w:rsidR="00587454" w:rsidRPr="00C83344" w:rsidSect="00412036">
          <w:pgSz w:w="12240" w:h="15840"/>
          <w:pgMar w:top="1420" w:right="1320" w:bottom="280" w:left="1320" w:header="720" w:footer="720" w:gutter="0"/>
          <w:cols w:space="720"/>
          <w:noEndnote/>
        </w:sectPr>
      </w:pPr>
    </w:p>
    <w:p w:rsidR="0032086A" w:rsidRPr="008D72BA" w:rsidRDefault="00E04EC6" w:rsidP="008D72BA">
      <w:pPr>
        <w:widowControl w:val="0"/>
        <w:autoSpaceDE w:val="0"/>
        <w:autoSpaceDN w:val="0"/>
        <w:adjustRightInd w:val="0"/>
        <w:spacing w:after="0" w:line="240" w:lineRule="auto"/>
        <w:ind w:right="-20"/>
        <w:rPr>
          <w:rFonts w:ascii="Arial" w:hAnsi="Arial" w:cs="Arial"/>
          <w:i/>
        </w:rPr>
      </w:pPr>
      <w:r>
        <w:rPr>
          <w:rFonts w:ascii="Arial" w:hAnsi="Arial" w:cs="Arial"/>
          <w:b/>
          <w:bCs/>
          <w:i/>
          <w:iCs/>
          <w:noProof/>
        </w:rPr>
        <w:lastRenderedPageBreak/>
        <mc:AlternateContent>
          <mc:Choice Requires="wps">
            <w:drawing>
              <wp:anchor distT="0" distB="0" distL="114300" distR="114300" simplePos="0" relativeHeight="251649536" behindDoc="1" locked="0" layoutInCell="1" allowOverlap="1" wp14:anchorId="7B51EAAB" wp14:editId="10A493DE">
                <wp:simplePos x="0" y="0"/>
                <wp:positionH relativeFrom="column">
                  <wp:posOffset>-209550</wp:posOffset>
                </wp:positionH>
                <wp:positionV relativeFrom="paragraph">
                  <wp:posOffset>-139699</wp:posOffset>
                </wp:positionV>
                <wp:extent cx="6276975" cy="1581150"/>
                <wp:effectExtent l="0" t="0" r="28575" b="1905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8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pt;margin-top:-11pt;width:494.2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lIwIAAD4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"/>
            </w:pict>
          </mc:Fallback>
        </mc:AlternateContent>
      </w:r>
      <w:r w:rsidR="000E625C">
        <w:rPr>
          <w:rFonts w:ascii="Arial" w:hAnsi="Arial" w:cs="Arial"/>
          <w:b/>
          <w:bCs/>
          <w:i/>
          <w:iCs/>
        </w:rPr>
        <w:t xml:space="preserve">Grantmaking Policy </w:t>
      </w:r>
      <w:r w:rsidR="0032086A" w:rsidRPr="008D72BA">
        <w:rPr>
          <w:rFonts w:ascii="Arial" w:hAnsi="Arial" w:cs="Arial"/>
          <w:b/>
          <w:bCs/>
          <w:i/>
          <w:iCs/>
        </w:rPr>
        <w:t xml:space="preserve">7. </w:t>
      </w:r>
      <w:r w:rsidR="0097270A" w:rsidRPr="008D72BA">
        <w:rPr>
          <w:rFonts w:ascii="Arial" w:hAnsi="Arial" w:cs="Arial"/>
          <w:b/>
          <w:bCs/>
          <w:i/>
          <w:iCs/>
        </w:rPr>
        <w:t>Funding</w:t>
      </w:r>
      <w:r w:rsidR="000E625C">
        <w:rPr>
          <w:rFonts w:ascii="Arial" w:hAnsi="Arial" w:cs="Arial"/>
          <w:b/>
          <w:bCs/>
          <w:i/>
          <w:iCs/>
        </w:rPr>
        <w:t>—</w:t>
      </w:r>
      <w:r w:rsidR="0032086A" w:rsidRPr="008D72BA">
        <w:rPr>
          <w:rFonts w:ascii="Arial" w:hAnsi="Arial" w:cs="Arial"/>
          <w:b/>
          <w:bCs/>
          <w:i/>
          <w:iCs/>
        </w:rPr>
        <w:t>Minimum</w:t>
      </w:r>
      <w:r w:rsidR="000E625C">
        <w:rPr>
          <w:rFonts w:ascii="Arial" w:hAnsi="Arial" w:cs="Arial"/>
          <w:b/>
          <w:bCs/>
          <w:i/>
          <w:iCs/>
        </w:rPr>
        <w:t xml:space="preserve"> </w:t>
      </w:r>
      <w:r w:rsidR="0032086A" w:rsidRPr="008D72BA">
        <w:rPr>
          <w:rFonts w:ascii="Arial" w:hAnsi="Arial" w:cs="Arial"/>
          <w:b/>
          <w:bCs/>
          <w:i/>
          <w:iCs/>
        </w:rPr>
        <w:t>and Maximum Grant Size</w:t>
      </w:r>
      <w:r w:rsidR="00E15567">
        <w:rPr>
          <w:rStyle w:val="FootnoteReference"/>
          <w:rFonts w:ascii="Arial" w:hAnsi="Arial" w:cs="Arial"/>
          <w:b/>
          <w:bCs/>
          <w:i/>
          <w:iCs/>
        </w:rPr>
        <w:footnoteReference w:id="10"/>
      </w:r>
    </w:p>
    <w:p w:rsidR="002F225F" w:rsidRDefault="002F225F" w:rsidP="008D72BA">
      <w:pPr>
        <w:widowControl w:val="0"/>
        <w:autoSpaceDE w:val="0"/>
        <w:autoSpaceDN w:val="0"/>
        <w:adjustRightInd w:val="0"/>
        <w:spacing w:after="0" w:line="240" w:lineRule="auto"/>
        <w:ind w:right="392"/>
        <w:rPr>
          <w:rFonts w:ascii="Arial" w:hAnsi="Arial" w:cs="Arial"/>
        </w:rPr>
      </w:pPr>
    </w:p>
    <w:p w:rsidR="008D72BA" w:rsidRPr="008D72BA" w:rsidRDefault="0077562A" w:rsidP="008D72BA">
      <w:pPr>
        <w:widowControl w:val="0"/>
        <w:autoSpaceDE w:val="0"/>
        <w:autoSpaceDN w:val="0"/>
        <w:adjustRightInd w:val="0"/>
        <w:spacing w:after="0" w:line="240" w:lineRule="auto"/>
        <w:ind w:right="392"/>
        <w:rPr>
          <w:rFonts w:ascii="Arial" w:hAnsi="Arial" w:cs="Arial"/>
        </w:rPr>
      </w:pPr>
      <w:r>
        <w:rPr>
          <w:rFonts w:ascii="Arial" w:hAnsi="Arial" w:cs="Arial"/>
        </w:rPr>
        <w:t>The maximum award for a formula grant is</w:t>
      </w:r>
      <w:r w:rsidR="00233265">
        <w:rPr>
          <w:rFonts w:ascii="Arial" w:hAnsi="Arial" w:cs="Arial"/>
        </w:rPr>
        <w:t xml:space="preserve"> </w:t>
      </w:r>
      <w:r w:rsidR="009361B6">
        <w:rPr>
          <w:rFonts w:ascii="Arial" w:hAnsi="Arial" w:cs="Arial"/>
        </w:rPr>
        <w:t>$850,000</w:t>
      </w:r>
      <w:r w:rsidR="008D72BA" w:rsidRPr="008D72BA">
        <w:rPr>
          <w:rFonts w:ascii="Arial" w:hAnsi="Arial" w:cs="Arial"/>
        </w:rPr>
        <w:t xml:space="preserve">.  </w:t>
      </w:r>
      <w:r w:rsidR="007129AE" w:rsidRPr="008D72BA">
        <w:rPr>
          <w:rFonts w:ascii="Arial" w:hAnsi="Arial" w:cs="Arial"/>
        </w:rPr>
        <w:t xml:space="preserve">Programs that are unsuccessful in their attempt to secure competitive funding will be considered for formula funding, based on their state ranking.  Such programs </w:t>
      </w:r>
      <w:r w:rsidR="007129AE">
        <w:rPr>
          <w:rFonts w:ascii="Arial" w:hAnsi="Arial" w:cs="Arial"/>
        </w:rPr>
        <w:t>are subject</w:t>
      </w:r>
      <w:r w:rsidR="007129AE" w:rsidRPr="008D72BA">
        <w:rPr>
          <w:rFonts w:ascii="Arial" w:hAnsi="Arial" w:cs="Arial"/>
        </w:rPr>
        <w:t xml:space="preserve"> to a reduced budget up to $850,000.</w:t>
      </w:r>
      <w:r w:rsidR="0051206E">
        <w:rPr>
          <w:rFonts w:ascii="Arial" w:hAnsi="Arial" w:cs="Arial"/>
        </w:rPr>
        <w:t xml:space="preserve">The Commission reserves the right to waive this cap for </w:t>
      </w:r>
      <w:proofErr w:type="spellStart"/>
      <w:r w:rsidR="0051206E">
        <w:rPr>
          <w:rFonts w:ascii="Arial" w:hAnsi="Arial" w:cs="Arial"/>
        </w:rPr>
        <w:t>recompeting</w:t>
      </w:r>
      <w:proofErr w:type="spellEnd"/>
      <w:r w:rsidR="0051206E">
        <w:rPr>
          <w:rFonts w:ascii="Arial" w:hAnsi="Arial" w:cs="Arial"/>
        </w:rPr>
        <w:t xml:space="preserve"> or experienced applicants that have demonstrated the ability to scale </w:t>
      </w:r>
      <w:r w:rsidR="007129AE">
        <w:rPr>
          <w:rFonts w:ascii="Arial" w:hAnsi="Arial" w:cs="Arial"/>
        </w:rPr>
        <w:t>an effective</w:t>
      </w:r>
      <w:r w:rsidR="0051206E">
        <w:rPr>
          <w:rFonts w:ascii="Arial" w:hAnsi="Arial" w:cs="Arial"/>
        </w:rPr>
        <w:t xml:space="preserve"> program model.  </w:t>
      </w:r>
      <w:r w:rsidR="008D72BA" w:rsidRPr="008D72BA">
        <w:rPr>
          <w:rFonts w:ascii="Arial" w:hAnsi="Arial" w:cs="Arial"/>
        </w:rPr>
        <w:t>Programs being considered for competitive funds are not subject to a maximum limit.</w:t>
      </w:r>
    </w:p>
    <w:p w:rsidR="008D72BA" w:rsidRPr="008D72BA" w:rsidRDefault="008D72BA" w:rsidP="008D72BA">
      <w:pPr>
        <w:widowControl w:val="0"/>
        <w:autoSpaceDE w:val="0"/>
        <w:autoSpaceDN w:val="0"/>
        <w:adjustRightInd w:val="0"/>
        <w:spacing w:after="0" w:line="240" w:lineRule="auto"/>
        <w:rPr>
          <w:rFonts w:ascii="Arial" w:hAnsi="Arial" w:cs="Arial"/>
        </w:rPr>
      </w:pPr>
    </w:p>
    <w:p w:rsidR="009361B6" w:rsidRPr="008D72BA" w:rsidRDefault="009361B6" w:rsidP="008D72BA">
      <w:pPr>
        <w:widowControl w:val="0"/>
        <w:autoSpaceDE w:val="0"/>
        <w:autoSpaceDN w:val="0"/>
        <w:adjustRightInd w:val="0"/>
        <w:spacing w:after="0" w:line="240" w:lineRule="auto"/>
        <w:ind w:right="235"/>
        <w:rPr>
          <w:rFonts w:ascii="Arial" w:hAnsi="Arial" w:cs="Arial"/>
        </w:rPr>
      </w:pPr>
    </w:p>
    <w:p w:rsidR="008D72BA" w:rsidRPr="008D72BA" w:rsidRDefault="008D72BA" w:rsidP="008D72BA">
      <w:pPr>
        <w:widowControl w:val="0"/>
        <w:autoSpaceDE w:val="0"/>
        <w:autoSpaceDN w:val="0"/>
        <w:adjustRightInd w:val="0"/>
        <w:spacing w:after="0" w:line="240" w:lineRule="auto"/>
        <w:ind w:right="-20"/>
        <w:rPr>
          <w:rFonts w:ascii="Arial" w:hAnsi="Arial" w:cs="Arial"/>
        </w:rPr>
      </w:pPr>
      <w:r w:rsidRPr="008D72BA">
        <w:rPr>
          <w:rFonts w:ascii="Arial" w:hAnsi="Arial" w:cs="Arial"/>
          <w:b/>
          <w:bCs/>
          <w:iCs/>
        </w:rPr>
        <w:t>Intent:</w:t>
      </w:r>
      <w:r>
        <w:rPr>
          <w:rFonts w:ascii="Arial" w:hAnsi="Arial" w:cs="Arial"/>
        </w:rPr>
        <w:t xml:space="preserve">  The intent of this policy is t</w:t>
      </w:r>
      <w:r w:rsidRPr="008D72BA">
        <w:rPr>
          <w:rFonts w:ascii="Arial" w:hAnsi="Arial" w:cs="Arial"/>
        </w:rPr>
        <w:t>o ensure that formula</w:t>
      </w:r>
      <w:r w:rsidR="00FF57D2">
        <w:rPr>
          <w:rFonts w:ascii="Arial" w:hAnsi="Arial" w:cs="Arial"/>
        </w:rPr>
        <w:t xml:space="preserve"> funding will be distributed to</w:t>
      </w:r>
      <w:r w:rsidRPr="008D72BA">
        <w:rPr>
          <w:rFonts w:ascii="Arial" w:hAnsi="Arial" w:cs="Arial"/>
        </w:rPr>
        <w:t xml:space="preserve"> the most qualified number of applicants while providing flexibility to provide larger grants to programs that can effectively use them</w:t>
      </w:r>
      <w:r w:rsidR="0053655E">
        <w:rPr>
          <w:rFonts w:ascii="Arial" w:hAnsi="Arial" w:cs="Arial"/>
        </w:rPr>
        <w:t>.</w:t>
      </w:r>
    </w:p>
    <w:p w:rsidR="008D72BA" w:rsidRDefault="008D72BA" w:rsidP="008D72BA">
      <w:pPr>
        <w:widowControl w:val="0"/>
        <w:autoSpaceDE w:val="0"/>
        <w:autoSpaceDN w:val="0"/>
        <w:adjustRightInd w:val="0"/>
        <w:spacing w:after="0" w:line="240" w:lineRule="auto"/>
        <w:ind w:right="-20"/>
        <w:rPr>
          <w:rFonts w:ascii="Arial" w:hAnsi="Arial" w:cs="Arial"/>
          <w:b/>
          <w:bCs/>
          <w:iCs/>
        </w:rPr>
      </w:pPr>
    </w:p>
    <w:p w:rsidR="008D72BA" w:rsidRPr="008D72BA" w:rsidRDefault="008D72BA" w:rsidP="008D72BA">
      <w:pPr>
        <w:widowControl w:val="0"/>
        <w:autoSpaceDE w:val="0"/>
        <w:autoSpaceDN w:val="0"/>
        <w:adjustRightInd w:val="0"/>
        <w:spacing w:after="0" w:line="240" w:lineRule="auto"/>
        <w:ind w:right="-20"/>
        <w:rPr>
          <w:rFonts w:ascii="Arial" w:hAnsi="Arial" w:cs="Arial"/>
        </w:rPr>
      </w:pPr>
      <w:r w:rsidRPr="008D72BA">
        <w:rPr>
          <w:rFonts w:ascii="Arial" w:hAnsi="Arial" w:cs="Arial"/>
          <w:b/>
          <w:bCs/>
          <w:iCs/>
        </w:rPr>
        <w:t>Implementation Issues:</w:t>
      </w:r>
      <w:r w:rsidR="0077562A">
        <w:rPr>
          <w:rFonts w:ascii="Arial" w:hAnsi="Arial" w:cs="Arial"/>
          <w:b/>
          <w:bCs/>
          <w:iCs/>
        </w:rPr>
        <w:t xml:space="preserve"> </w:t>
      </w:r>
      <w:r w:rsidRPr="008D72BA">
        <w:rPr>
          <w:rFonts w:ascii="Arial" w:hAnsi="Arial" w:cs="Arial"/>
          <w:bCs/>
          <w:iCs/>
        </w:rPr>
        <w:t>None noted</w:t>
      </w:r>
      <w:r>
        <w:rPr>
          <w:rFonts w:ascii="Arial" w:hAnsi="Arial" w:cs="Arial"/>
          <w:bCs/>
          <w:iCs/>
        </w:rPr>
        <w:t>.</w:t>
      </w:r>
    </w:p>
    <w:p w:rsidR="0032086A" w:rsidRPr="008D72BA" w:rsidRDefault="0032086A" w:rsidP="008D72BA">
      <w:pPr>
        <w:widowControl w:val="0"/>
        <w:autoSpaceDE w:val="0"/>
        <w:autoSpaceDN w:val="0"/>
        <w:adjustRightInd w:val="0"/>
        <w:spacing w:after="0" w:line="240" w:lineRule="auto"/>
        <w:rPr>
          <w:rFonts w:ascii="Arial" w:hAnsi="Arial" w:cs="Arial"/>
        </w:rPr>
      </w:pPr>
    </w:p>
    <w:p w:rsidR="0032086A" w:rsidRPr="008D72BA" w:rsidRDefault="0032086A" w:rsidP="00307916">
      <w:pPr>
        <w:widowControl w:val="0"/>
        <w:autoSpaceDE w:val="0"/>
        <w:autoSpaceDN w:val="0"/>
        <w:adjustRightInd w:val="0"/>
        <w:spacing w:after="0" w:line="240" w:lineRule="auto"/>
        <w:ind w:right="-20"/>
        <w:rPr>
          <w:rFonts w:ascii="Arial" w:hAnsi="Arial" w:cs="Arial"/>
        </w:rPr>
      </w:pPr>
      <w:r w:rsidRPr="008D72BA">
        <w:rPr>
          <w:rFonts w:ascii="Arial" w:hAnsi="Arial" w:cs="Arial"/>
          <w:b/>
          <w:bCs/>
          <w:iCs/>
          <w:position w:val="1"/>
        </w:rPr>
        <w:t>Background:</w:t>
      </w:r>
      <w:r w:rsidR="0077562A">
        <w:rPr>
          <w:rFonts w:ascii="Arial" w:hAnsi="Arial" w:cs="Arial"/>
          <w:b/>
          <w:bCs/>
          <w:iCs/>
          <w:position w:val="1"/>
        </w:rPr>
        <w:t xml:space="preserve"> </w:t>
      </w:r>
      <w:r w:rsidRPr="008D72BA">
        <w:rPr>
          <w:rFonts w:ascii="Arial" w:hAnsi="Arial" w:cs="Arial"/>
        </w:rPr>
        <w:t>Historically, the amount of available funds for formula grants</w:t>
      </w:r>
      <w:r w:rsidR="00EB0230">
        <w:rPr>
          <w:rFonts w:ascii="Arial" w:hAnsi="Arial" w:cs="Arial"/>
        </w:rPr>
        <w:t xml:space="preserve"> </w:t>
      </w:r>
      <w:r w:rsidRPr="008D72BA">
        <w:rPr>
          <w:rFonts w:ascii="Arial" w:hAnsi="Arial" w:cs="Arial"/>
        </w:rPr>
        <w:t>is less than the amount available for competitive grants.  The purpose of formula grants</w:t>
      </w:r>
      <w:r w:rsidR="0077562A">
        <w:rPr>
          <w:rFonts w:ascii="Arial" w:hAnsi="Arial" w:cs="Arial"/>
        </w:rPr>
        <w:t xml:space="preserve"> </w:t>
      </w:r>
      <w:r w:rsidRPr="008D72BA">
        <w:rPr>
          <w:rFonts w:ascii="Arial" w:hAnsi="Arial" w:cs="Arial"/>
        </w:rPr>
        <w:t>is to support AmeriCorps service throughout California</w:t>
      </w:r>
      <w:r w:rsidR="00446DD1" w:rsidRPr="008D72BA">
        <w:rPr>
          <w:rFonts w:ascii="Arial" w:hAnsi="Arial" w:cs="Arial"/>
        </w:rPr>
        <w:t xml:space="preserve"> and maximum limits have been set so that more applicants are considered to be funded</w:t>
      </w:r>
      <w:r w:rsidRPr="008D72BA">
        <w:rPr>
          <w:rFonts w:ascii="Arial" w:hAnsi="Arial" w:cs="Arial"/>
        </w:rPr>
        <w:t>.  Maximum limits have been set for competitive grants only when the amount of national funding is limited.</w:t>
      </w:r>
    </w:p>
    <w:p w:rsidR="0032086A" w:rsidRPr="008D72BA" w:rsidRDefault="0032086A" w:rsidP="008D72BA">
      <w:pPr>
        <w:widowControl w:val="0"/>
        <w:autoSpaceDE w:val="0"/>
        <w:autoSpaceDN w:val="0"/>
        <w:adjustRightInd w:val="0"/>
        <w:spacing w:after="0" w:line="240" w:lineRule="auto"/>
        <w:rPr>
          <w:rFonts w:ascii="Arial" w:hAnsi="Arial" w:cs="Arial"/>
        </w:rPr>
      </w:pPr>
    </w:p>
    <w:p w:rsidR="0032086A" w:rsidRPr="008D72BA" w:rsidRDefault="0032086A" w:rsidP="008D72BA">
      <w:pPr>
        <w:widowControl w:val="0"/>
        <w:autoSpaceDE w:val="0"/>
        <w:autoSpaceDN w:val="0"/>
        <w:adjustRightInd w:val="0"/>
        <w:spacing w:after="0" w:line="240" w:lineRule="auto"/>
        <w:rPr>
          <w:rFonts w:ascii="Arial" w:hAnsi="Arial" w:cs="Arial"/>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32086A">
      <w:pPr>
        <w:widowControl w:val="0"/>
        <w:autoSpaceDE w:val="0"/>
        <w:autoSpaceDN w:val="0"/>
        <w:adjustRightInd w:val="0"/>
        <w:spacing w:before="13" w:after="0" w:line="220" w:lineRule="exact"/>
        <w:rPr>
          <w:rFonts w:ascii="Arial" w:hAnsi="Arial" w:cs="Arial"/>
        </w:rPr>
      </w:pPr>
    </w:p>
    <w:p w:rsidR="0097270A" w:rsidRPr="00C83344" w:rsidRDefault="0097270A">
      <w:pPr>
        <w:widowControl w:val="0"/>
        <w:tabs>
          <w:tab w:val="left" w:pos="8720"/>
        </w:tabs>
        <w:autoSpaceDE w:val="0"/>
        <w:autoSpaceDN w:val="0"/>
        <w:adjustRightInd w:val="0"/>
        <w:spacing w:after="0" w:line="196" w:lineRule="exact"/>
        <w:ind w:left="120" w:right="-138"/>
        <w:rPr>
          <w:rFonts w:ascii="Arial" w:hAnsi="Arial" w:cs="Arial"/>
          <w:sz w:val="20"/>
          <w:szCs w:val="20"/>
        </w:rPr>
      </w:pPr>
    </w:p>
    <w:p w:rsidR="0097270A" w:rsidRPr="00C83344" w:rsidRDefault="0097270A">
      <w:pPr>
        <w:widowControl w:val="0"/>
        <w:tabs>
          <w:tab w:val="left" w:pos="8720"/>
        </w:tabs>
        <w:autoSpaceDE w:val="0"/>
        <w:autoSpaceDN w:val="0"/>
        <w:adjustRightInd w:val="0"/>
        <w:spacing w:after="0" w:line="196" w:lineRule="exact"/>
        <w:ind w:left="120" w:right="-138"/>
        <w:rPr>
          <w:rFonts w:ascii="Arial" w:hAnsi="Arial" w:cs="Arial"/>
          <w:sz w:val="20"/>
          <w:szCs w:val="20"/>
        </w:rPr>
      </w:pPr>
    </w:p>
    <w:p w:rsidR="0097270A" w:rsidRPr="00C83344" w:rsidRDefault="0097270A">
      <w:pPr>
        <w:widowControl w:val="0"/>
        <w:tabs>
          <w:tab w:val="left" w:pos="8720"/>
        </w:tabs>
        <w:autoSpaceDE w:val="0"/>
        <w:autoSpaceDN w:val="0"/>
        <w:adjustRightInd w:val="0"/>
        <w:spacing w:after="0" w:line="196" w:lineRule="exact"/>
        <w:ind w:left="120" w:right="-138"/>
        <w:rPr>
          <w:rFonts w:ascii="Arial" w:hAnsi="Arial" w:cs="Arial"/>
          <w:sz w:val="20"/>
          <w:szCs w:val="20"/>
        </w:rPr>
      </w:pPr>
    </w:p>
    <w:p w:rsidR="0097270A" w:rsidRPr="00C83344" w:rsidRDefault="0097270A">
      <w:pPr>
        <w:widowControl w:val="0"/>
        <w:tabs>
          <w:tab w:val="left" w:pos="8720"/>
        </w:tabs>
        <w:autoSpaceDE w:val="0"/>
        <w:autoSpaceDN w:val="0"/>
        <w:adjustRightInd w:val="0"/>
        <w:spacing w:after="0" w:line="196" w:lineRule="exact"/>
        <w:ind w:left="120" w:right="-138"/>
        <w:rPr>
          <w:rFonts w:ascii="Arial" w:hAnsi="Arial" w:cs="Arial"/>
          <w:sz w:val="20"/>
          <w:szCs w:val="20"/>
        </w:rPr>
      </w:pPr>
    </w:p>
    <w:p w:rsidR="0097270A" w:rsidRPr="00C83344" w:rsidRDefault="0097270A">
      <w:pPr>
        <w:widowControl w:val="0"/>
        <w:tabs>
          <w:tab w:val="left" w:pos="8720"/>
        </w:tabs>
        <w:autoSpaceDE w:val="0"/>
        <w:autoSpaceDN w:val="0"/>
        <w:adjustRightInd w:val="0"/>
        <w:spacing w:after="0" w:line="196" w:lineRule="exact"/>
        <w:ind w:left="120" w:right="-138"/>
        <w:rPr>
          <w:rFonts w:ascii="Arial" w:hAnsi="Arial" w:cs="Arial"/>
          <w:sz w:val="20"/>
          <w:szCs w:val="20"/>
        </w:rPr>
      </w:pPr>
    </w:p>
    <w:p w:rsidR="0097270A" w:rsidRPr="00307916" w:rsidRDefault="0097270A">
      <w:pPr>
        <w:widowControl w:val="0"/>
        <w:tabs>
          <w:tab w:val="left" w:pos="8720"/>
        </w:tabs>
        <w:autoSpaceDE w:val="0"/>
        <w:autoSpaceDN w:val="0"/>
        <w:adjustRightInd w:val="0"/>
        <w:spacing w:after="0" w:line="196" w:lineRule="exact"/>
        <w:ind w:left="120" w:right="-138"/>
        <w:rPr>
          <w:rFonts w:ascii="Arial" w:hAnsi="Arial" w:cs="Arial"/>
          <w:sz w:val="16"/>
          <w:szCs w:val="16"/>
        </w:rPr>
      </w:pPr>
    </w:p>
    <w:p w:rsidR="0032086A" w:rsidRPr="00C83344" w:rsidRDefault="0032086A">
      <w:pPr>
        <w:widowControl w:val="0"/>
        <w:autoSpaceDE w:val="0"/>
        <w:autoSpaceDN w:val="0"/>
        <w:adjustRightInd w:val="0"/>
        <w:spacing w:after="0" w:line="240" w:lineRule="auto"/>
        <w:ind w:left="120" w:right="-20"/>
        <w:rPr>
          <w:rFonts w:ascii="Arial" w:hAnsi="Arial" w:cs="Arial"/>
          <w:sz w:val="20"/>
          <w:szCs w:val="20"/>
        </w:rPr>
        <w:sectPr w:rsidR="0032086A" w:rsidRPr="00C83344" w:rsidSect="00412036">
          <w:pgSz w:w="12240" w:h="15840"/>
          <w:pgMar w:top="1420" w:right="1320" w:bottom="280" w:left="1320" w:header="720" w:footer="720" w:gutter="0"/>
          <w:cols w:space="720"/>
          <w:noEndnote/>
        </w:sectPr>
      </w:pPr>
    </w:p>
    <w:p w:rsidR="0032086A" w:rsidRPr="00C83344" w:rsidRDefault="0032086A">
      <w:pPr>
        <w:widowControl w:val="0"/>
        <w:autoSpaceDE w:val="0"/>
        <w:autoSpaceDN w:val="0"/>
        <w:adjustRightInd w:val="0"/>
        <w:spacing w:before="3" w:after="0" w:line="120" w:lineRule="exact"/>
        <w:rPr>
          <w:rFonts w:ascii="Arial" w:hAnsi="Arial" w:cs="Arial"/>
          <w:sz w:val="12"/>
          <w:szCs w:val="12"/>
        </w:rPr>
      </w:pPr>
    </w:p>
    <w:p w:rsidR="0032086A" w:rsidRPr="00C83344" w:rsidRDefault="00E04EC6">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560" behindDoc="1" locked="0" layoutInCell="1" allowOverlap="1" wp14:anchorId="00EBBBE3" wp14:editId="6E93B39A">
                <wp:simplePos x="0" y="0"/>
                <wp:positionH relativeFrom="column">
                  <wp:posOffset>-76200</wp:posOffset>
                </wp:positionH>
                <wp:positionV relativeFrom="paragraph">
                  <wp:posOffset>96520</wp:posOffset>
                </wp:positionV>
                <wp:extent cx="6238875" cy="800100"/>
                <wp:effectExtent l="0" t="0" r="28575" b="1905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7.6pt;width:491.2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"/>
            </w:pict>
          </mc:Fallback>
        </mc:AlternateContent>
      </w:r>
    </w:p>
    <w:p w:rsidR="0032086A" w:rsidRPr="00D54E50" w:rsidRDefault="000E625C" w:rsidP="00D54E50">
      <w:pPr>
        <w:widowControl w:val="0"/>
        <w:autoSpaceDE w:val="0"/>
        <w:autoSpaceDN w:val="0"/>
        <w:adjustRightInd w:val="0"/>
        <w:spacing w:after="0" w:line="240" w:lineRule="auto"/>
        <w:ind w:right="-20"/>
        <w:rPr>
          <w:rFonts w:ascii="Arial" w:hAnsi="Arial" w:cs="Arial"/>
        </w:rPr>
      </w:pPr>
      <w:r>
        <w:rPr>
          <w:rFonts w:ascii="Arial" w:hAnsi="Arial" w:cs="Arial"/>
          <w:b/>
          <w:bCs/>
          <w:iCs/>
        </w:rPr>
        <w:t xml:space="preserve">Grantmaking Policy </w:t>
      </w:r>
      <w:r w:rsidR="0032086A" w:rsidRPr="00D54E50">
        <w:rPr>
          <w:rFonts w:ascii="Arial" w:hAnsi="Arial" w:cs="Arial"/>
          <w:b/>
          <w:bCs/>
          <w:iCs/>
        </w:rPr>
        <w:t xml:space="preserve">8. </w:t>
      </w:r>
      <w:r w:rsidR="0097270A" w:rsidRPr="00D54E50">
        <w:rPr>
          <w:rFonts w:ascii="Arial" w:hAnsi="Arial" w:cs="Arial"/>
          <w:b/>
          <w:bCs/>
          <w:iCs/>
        </w:rPr>
        <w:t>Funding</w:t>
      </w:r>
      <w:r>
        <w:rPr>
          <w:rFonts w:ascii="Arial" w:hAnsi="Arial" w:cs="Arial"/>
          <w:b/>
          <w:bCs/>
          <w:iCs/>
        </w:rPr>
        <w:t>—</w:t>
      </w:r>
      <w:r w:rsidR="0032086A" w:rsidRPr="00D54E50">
        <w:rPr>
          <w:rFonts w:ascii="Arial" w:hAnsi="Arial" w:cs="Arial"/>
          <w:b/>
          <w:bCs/>
          <w:iCs/>
        </w:rPr>
        <w:t>Minimum</w:t>
      </w:r>
      <w:r>
        <w:rPr>
          <w:rFonts w:ascii="Arial" w:hAnsi="Arial" w:cs="Arial"/>
          <w:b/>
          <w:bCs/>
          <w:iCs/>
        </w:rPr>
        <w:t xml:space="preserve"> </w:t>
      </w:r>
      <w:r w:rsidR="0032086A" w:rsidRPr="00D54E50">
        <w:rPr>
          <w:rFonts w:ascii="Arial" w:hAnsi="Arial" w:cs="Arial"/>
          <w:b/>
          <w:bCs/>
          <w:iCs/>
        </w:rPr>
        <w:t>Program Size</w:t>
      </w:r>
      <w:r w:rsidR="00E15567">
        <w:rPr>
          <w:rStyle w:val="FootnoteReference"/>
          <w:rFonts w:ascii="Arial" w:hAnsi="Arial" w:cs="Arial"/>
          <w:b/>
          <w:bCs/>
          <w:iCs/>
        </w:rPr>
        <w:footnoteReference w:id="11"/>
      </w:r>
    </w:p>
    <w:p w:rsidR="002F225F" w:rsidRDefault="002F225F" w:rsidP="00D54E50">
      <w:pPr>
        <w:widowControl w:val="0"/>
        <w:autoSpaceDE w:val="0"/>
        <w:autoSpaceDN w:val="0"/>
        <w:adjustRightInd w:val="0"/>
        <w:spacing w:after="0" w:line="240" w:lineRule="auto"/>
        <w:ind w:right="-69"/>
        <w:rPr>
          <w:rFonts w:ascii="Arial" w:hAnsi="Arial" w:cs="Arial"/>
        </w:rPr>
      </w:pPr>
    </w:p>
    <w:p w:rsidR="00D54E50" w:rsidRPr="00D54E50" w:rsidRDefault="005F49F1" w:rsidP="00446192">
      <w:pPr>
        <w:widowControl w:val="0"/>
        <w:autoSpaceDE w:val="0"/>
        <w:autoSpaceDN w:val="0"/>
        <w:adjustRightInd w:val="0"/>
        <w:spacing w:after="0" w:line="240" w:lineRule="auto"/>
        <w:ind w:right="-69"/>
        <w:rPr>
          <w:rFonts w:ascii="Arial" w:hAnsi="Arial" w:cs="Arial"/>
        </w:rPr>
      </w:pPr>
      <w:r>
        <w:rPr>
          <w:rFonts w:ascii="Arial" w:hAnsi="Arial" w:cs="Arial"/>
        </w:rPr>
        <w:t>The Commission</w:t>
      </w:r>
      <w:r w:rsidR="00EB0230">
        <w:rPr>
          <w:rFonts w:ascii="Arial" w:hAnsi="Arial" w:cs="Arial"/>
        </w:rPr>
        <w:t xml:space="preserve"> </w:t>
      </w:r>
      <w:r w:rsidR="00D54E50" w:rsidRPr="00D54E50">
        <w:rPr>
          <w:rFonts w:ascii="Arial" w:hAnsi="Arial" w:cs="Arial"/>
          <w:iCs/>
        </w:rPr>
        <w:t xml:space="preserve">requires </w:t>
      </w:r>
      <w:r w:rsidR="00D54E50" w:rsidRPr="00D54E50">
        <w:rPr>
          <w:rFonts w:ascii="Arial" w:hAnsi="Arial" w:cs="Arial"/>
        </w:rPr>
        <w:t>a</w:t>
      </w:r>
      <w:r w:rsidR="00EB0230">
        <w:rPr>
          <w:rFonts w:ascii="Arial" w:hAnsi="Arial" w:cs="Arial"/>
        </w:rPr>
        <w:t xml:space="preserve"> </w:t>
      </w:r>
      <w:r w:rsidR="00D54E50" w:rsidRPr="00D54E50">
        <w:rPr>
          <w:rFonts w:ascii="Arial" w:hAnsi="Arial" w:cs="Arial"/>
        </w:rPr>
        <w:t>minimum program size of 20 MSYs</w:t>
      </w:r>
      <w:r w:rsidR="0014439A">
        <w:rPr>
          <w:rFonts w:ascii="Arial" w:hAnsi="Arial" w:cs="Arial"/>
        </w:rPr>
        <w:t xml:space="preserve">.  </w:t>
      </w:r>
      <w:r>
        <w:rPr>
          <w:rFonts w:ascii="Arial" w:hAnsi="Arial" w:cs="Arial"/>
        </w:rPr>
        <w:t>Staff</w:t>
      </w:r>
      <w:r w:rsidR="00EB0230">
        <w:rPr>
          <w:rFonts w:ascii="Arial" w:hAnsi="Arial" w:cs="Arial"/>
        </w:rPr>
        <w:t xml:space="preserve"> </w:t>
      </w:r>
      <w:r w:rsidR="00D54E50" w:rsidRPr="00D54E50">
        <w:rPr>
          <w:rFonts w:ascii="Arial" w:hAnsi="Arial" w:cs="Arial"/>
        </w:rPr>
        <w:t>will review requests for exemptions</w:t>
      </w:r>
      <w:r w:rsidR="00061878">
        <w:rPr>
          <w:rFonts w:ascii="Arial" w:hAnsi="Arial" w:cs="Arial"/>
        </w:rPr>
        <w:t xml:space="preserve"> to be approved by the Director of </w:t>
      </w:r>
      <w:r w:rsidR="0051206E">
        <w:rPr>
          <w:rFonts w:ascii="Arial" w:hAnsi="Arial" w:cs="Arial"/>
        </w:rPr>
        <w:t>Programs &amp; Administration</w:t>
      </w:r>
      <w:r w:rsidR="0014439A">
        <w:rPr>
          <w:rFonts w:ascii="Arial" w:hAnsi="Arial" w:cs="Arial"/>
        </w:rPr>
        <w:t xml:space="preserve">.  </w:t>
      </w:r>
    </w:p>
    <w:p w:rsidR="00D54E50" w:rsidRPr="00D54E50" w:rsidRDefault="00D54E50" w:rsidP="00D54E50">
      <w:pPr>
        <w:widowControl w:val="0"/>
        <w:autoSpaceDE w:val="0"/>
        <w:autoSpaceDN w:val="0"/>
        <w:adjustRightInd w:val="0"/>
        <w:spacing w:after="0" w:line="240" w:lineRule="auto"/>
        <w:rPr>
          <w:rFonts w:ascii="Arial" w:hAnsi="Arial" w:cs="Arial"/>
        </w:rPr>
      </w:pPr>
    </w:p>
    <w:p w:rsidR="0032086A" w:rsidRPr="00D54E50" w:rsidRDefault="0032086A" w:rsidP="00D54E50">
      <w:pPr>
        <w:widowControl w:val="0"/>
        <w:autoSpaceDE w:val="0"/>
        <w:autoSpaceDN w:val="0"/>
        <w:adjustRightInd w:val="0"/>
        <w:spacing w:after="0" w:line="240" w:lineRule="auto"/>
        <w:rPr>
          <w:rFonts w:ascii="Arial" w:hAnsi="Arial" w:cs="Arial"/>
        </w:rPr>
      </w:pPr>
    </w:p>
    <w:p w:rsidR="00D54E50" w:rsidRPr="00D54E50" w:rsidRDefault="00D54E50" w:rsidP="00D54E50">
      <w:pPr>
        <w:widowControl w:val="0"/>
        <w:autoSpaceDE w:val="0"/>
        <w:autoSpaceDN w:val="0"/>
        <w:adjustRightInd w:val="0"/>
        <w:spacing w:after="0" w:line="240" w:lineRule="auto"/>
        <w:ind w:right="-20"/>
        <w:rPr>
          <w:rFonts w:ascii="Arial" w:hAnsi="Arial" w:cs="Arial"/>
        </w:rPr>
      </w:pPr>
      <w:r w:rsidRPr="00D54E50">
        <w:rPr>
          <w:rFonts w:ascii="Arial" w:hAnsi="Arial" w:cs="Arial"/>
          <w:b/>
          <w:bCs/>
          <w:iCs/>
        </w:rPr>
        <w:t>Intent:</w:t>
      </w:r>
      <w:r>
        <w:rPr>
          <w:rFonts w:ascii="Arial" w:hAnsi="Arial" w:cs="Arial"/>
        </w:rPr>
        <w:t xml:space="preserve">  The intent of this policy is to </w:t>
      </w:r>
      <w:r w:rsidRPr="00D54E50">
        <w:rPr>
          <w:rFonts w:ascii="Arial" w:hAnsi="Arial" w:cs="Arial"/>
        </w:rPr>
        <w:t>ensure that CVs’ port</w:t>
      </w:r>
      <w:r w:rsidR="00417CE3">
        <w:rPr>
          <w:rFonts w:ascii="Arial" w:hAnsi="Arial" w:cs="Arial"/>
        </w:rPr>
        <w:t>folio of programs can maintain</w:t>
      </w:r>
      <w:r w:rsidRPr="00D54E50">
        <w:rPr>
          <w:rFonts w:ascii="Arial" w:hAnsi="Arial" w:cs="Arial"/>
        </w:rPr>
        <w:t xml:space="preserve"> </w:t>
      </w:r>
      <w:r w:rsidR="00AF27E0">
        <w:rPr>
          <w:rFonts w:ascii="Arial" w:hAnsi="Arial" w:cs="Arial"/>
        </w:rPr>
        <w:t xml:space="preserve">a </w:t>
      </w:r>
      <w:r w:rsidRPr="00D54E50">
        <w:rPr>
          <w:rFonts w:ascii="Arial" w:hAnsi="Arial" w:cs="Arial"/>
        </w:rPr>
        <w:t xml:space="preserve">high quality </w:t>
      </w:r>
      <w:r w:rsidR="00417CE3">
        <w:rPr>
          <w:rFonts w:ascii="Arial" w:hAnsi="Arial" w:cs="Arial"/>
        </w:rPr>
        <w:t xml:space="preserve">that </w:t>
      </w:r>
      <w:r w:rsidRPr="00D54E50">
        <w:rPr>
          <w:rFonts w:ascii="Arial" w:hAnsi="Arial" w:cs="Arial"/>
        </w:rPr>
        <w:t>is manageable and does not consist of hundreds of programs each with a few members</w:t>
      </w:r>
      <w:r w:rsidRPr="00D54E50">
        <w:rPr>
          <w:rStyle w:val="FootnoteReference"/>
          <w:rFonts w:ascii="Arial" w:hAnsi="Arial" w:cs="Arial"/>
        </w:rPr>
        <w:footnoteReference w:id="12"/>
      </w:r>
      <w:r>
        <w:rPr>
          <w:rFonts w:ascii="Arial" w:hAnsi="Arial" w:cs="Arial"/>
        </w:rPr>
        <w:t xml:space="preserve"> and</w:t>
      </w:r>
      <w:r w:rsidRPr="00D54E50">
        <w:rPr>
          <w:rFonts w:ascii="Arial" w:hAnsi="Arial" w:cs="Arial"/>
          <w:position w:val="-1"/>
        </w:rPr>
        <w:t xml:space="preserve"> provide members in numbers that can make a substantial difference relative</w:t>
      </w:r>
      <w:r w:rsidR="00EB0230">
        <w:rPr>
          <w:rFonts w:ascii="Arial" w:hAnsi="Arial" w:cs="Arial"/>
          <w:position w:val="-1"/>
        </w:rPr>
        <w:t xml:space="preserve"> </w:t>
      </w:r>
      <w:r w:rsidRPr="00D54E50">
        <w:rPr>
          <w:rFonts w:ascii="Arial" w:hAnsi="Arial" w:cs="Arial"/>
        </w:rPr>
        <w:t>to locally identified needs.</w:t>
      </w:r>
    </w:p>
    <w:p w:rsidR="00D54E50" w:rsidRPr="00D54E50" w:rsidRDefault="00D54E50" w:rsidP="00D54E50">
      <w:pPr>
        <w:widowControl w:val="0"/>
        <w:autoSpaceDE w:val="0"/>
        <w:autoSpaceDN w:val="0"/>
        <w:adjustRightInd w:val="0"/>
        <w:spacing w:after="0" w:line="240" w:lineRule="auto"/>
        <w:rPr>
          <w:rFonts w:ascii="Arial" w:hAnsi="Arial" w:cs="Arial"/>
        </w:rPr>
      </w:pPr>
    </w:p>
    <w:p w:rsidR="00D54E50" w:rsidRPr="00D54E50" w:rsidRDefault="00D54E50" w:rsidP="00D54E50">
      <w:pPr>
        <w:widowControl w:val="0"/>
        <w:autoSpaceDE w:val="0"/>
        <w:autoSpaceDN w:val="0"/>
        <w:adjustRightInd w:val="0"/>
        <w:spacing w:after="0" w:line="240" w:lineRule="auto"/>
        <w:ind w:right="-20"/>
        <w:rPr>
          <w:rFonts w:ascii="Arial" w:hAnsi="Arial" w:cs="Arial"/>
        </w:rPr>
      </w:pPr>
      <w:r w:rsidRPr="00D54E50">
        <w:rPr>
          <w:rFonts w:ascii="Arial" w:hAnsi="Arial" w:cs="Arial"/>
          <w:b/>
          <w:bCs/>
          <w:iCs/>
        </w:rPr>
        <w:t>Implementation Issues:</w:t>
      </w:r>
    </w:p>
    <w:p w:rsidR="00D54E50" w:rsidRPr="00D54E50" w:rsidRDefault="00D54E50" w:rsidP="005F49F1">
      <w:pPr>
        <w:widowControl w:val="0"/>
        <w:autoSpaceDE w:val="0"/>
        <w:autoSpaceDN w:val="0"/>
        <w:adjustRightInd w:val="0"/>
        <w:spacing w:after="0" w:line="240" w:lineRule="auto"/>
        <w:ind w:right="-112"/>
        <w:rPr>
          <w:rFonts w:ascii="Arial" w:hAnsi="Arial" w:cs="Arial"/>
        </w:rPr>
      </w:pPr>
      <w:r w:rsidRPr="00D54E50">
        <w:rPr>
          <w:rFonts w:ascii="Arial" w:hAnsi="Arial" w:cs="Arial"/>
        </w:rPr>
        <w:t>CV recognizes that some communities may be challenged to meet the size requirement</w:t>
      </w:r>
      <w:r w:rsidR="00EB0230">
        <w:rPr>
          <w:rFonts w:ascii="Arial" w:hAnsi="Arial" w:cs="Arial"/>
        </w:rPr>
        <w:t xml:space="preserve"> </w:t>
      </w:r>
      <w:r w:rsidR="00FF57D2">
        <w:rPr>
          <w:rFonts w:ascii="Arial" w:hAnsi="Arial" w:cs="Arial"/>
        </w:rPr>
        <w:t xml:space="preserve">(i.e. </w:t>
      </w:r>
      <w:r w:rsidRPr="00D54E50">
        <w:rPr>
          <w:rFonts w:ascii="Arial" w:hAnsi="Arial" w:cs="Arial"/>
        </w:rPr>
        <w:t>rural communities</w:t>
      </w:r>
      <w:r w:rsidR="00FF57D2">
        <w:rPr>
          <w:rFonts w:ascii="Arial" w:hAnsi="Arial" w:cs="Arial"/>
        </w:rPr>
        <w:t>, etc</w:t>
      </w:r>
      <w:r w:rsidR="00D2136D">
        <w:rPr>
          <w:rFonts w:ascii="Arial" w:hAnsi="Arial" w:cs="Arial"/>
        </w:rPr>
        <w:t>.</w:t>
      </w:r>
      <w:r w:rsidRPr="00D54E50">
        <w:rPr>
          <w:rFonts w:ascii="Arial" w:hAnsi="Arial" w:cs="Arial"/>
        </w:rPr>
        <w:t>).</w:t>
      </w:r>
    </w:p>
    <w:p w:rsidR="0032086A" w:rsidRPr="00D54E50" w:rsidRDefault="0032086A" w:rsidP="00D54E50">
      <w:pPr>
        <w:widowControl w:val="0"/>
        <w:autoSpaceDE w:val="0"/>
        <w:autoSpaceDN w:val="0"/>
        <w:adjustRightInd w:val="0"/>
        <w:spacing w:after="0" w:line="240" w:lineRule="auto"/>
        <w:rPr>
          <w:rFonts w:ascii="Arial" w:hAnsi="Arial" w:cs="Arial"/>
        </w:rPr>
      </w:pPr>
    </w:p>
    <w:p w:rsidR="0032086A" w:rsidRPr="00D54E50" w:rsidRDefault="0032086A" w:rsidP="00D54E50">
      <w:pPr>
        <w:widowControl w:val="0"/>
        <w:autoSpaceDE w:val="0"/>
        <w:autoSpaceDN w:val="0"/>
        <w:adjustRightInd w:val="0"/>
        <w:spacing w:after="0" w:line="240" w:lineRule="auto"/>
        <w:ind w:right="-20"/>
        <w:rPr>
          <w:rFonts w:ascii="Arial" w:hAnsi="Arial" w:cs="Arial"/>
        </w:rPr>
      </w:pPr>
      <w:r w:rsidRPr="00D54E50">
        <w:rPr>
          <w:rFonts w:ascii="Arial" w:hAnsi="Arial" w:cs="Arial"/>
          <w:b/>
          <w:bCs/>
          <w:iCs/>
          <w:position w:val="1"/>
        </w:rPr>
        <w:t>Background:</w:t>
      </w:r>
    </w:p>
    <w:p w:rsidR="0032086A" w:rsidRPr="00D54E50" w:rsidRDefault="0032086A" w:rsidP="00D54E50">
      <w:pPr>
        <w:widowControl w:val="0"/>
        <w:autoSpaceDE w:val="0"/>
        <w:autoSpaceDN w:val="0"/>
        <w:adjustRightInd w:val="0"/>
        <w:spacing w:after="0" w:line="240" w:lineRule="auto"/>
        <w:ind w:right="-20"/>
        <w:rPr>
          <w:rFonts w:ascii="Arial" w:hAnsi="Arial" w:cs="Arial"/>
        </w:rPr>
      </w:pPr>
      <w:r w:rsidRPr="00D54E50">
        <w:rPr>
          <w:rFonts w:ascii="Arial" w:hAnsi="Arial" w:cs="Arial"/>
        </w:rPr>
        <w:t>AmeriCorps programs are designed to address unmet compelling community needs.</w:t>
      </w:r>
    </w:p>
    <w:p w:rsidR="0032086A" w:rsidRPr="00D54E50" w:rsidRDefault="0032086A" w:rsidP="00D54E50">
      <w:pPr>
        <w:widowControl w:val="0"/>
        <w:autoSpaceDE w:val="0"/>
        <w:autoSpaceDN w:val="0"/>
        <w:adjustRightInd w:val="0"/>
        <w:spacing w:after="0" w:line="240" w:lineRule="auto"/>
        <w:rPr>
          <w:rFonts w:ascii="Arial" w:hAnsi="Arial" w:cs="Arial"/>
        </w:rPr>
      </w:pPr>
      <w:r w:rsidRPr="00D54E50">
        <w:rPr>
          <w:rFonts w:ascii="Arial" w:hAnsi="Arial" w:cs="Arial"/>
        </w:rPr>
        <w:t xml:space="preserve">The program design should consider the scope of the need, the intensity of the service required, and the </w:t>
      </w:r>
      <w:r w:rsidR="0033771B">
        <w:rPr>
          <w:rFonts w:ascii="Arial" w:hAnsi="Arial" w:cs="Arial"/>
        </w:rPr>
        <w:t>critica</w:t>
      </w:r>
      <w:r w:rsidRPr="00D54E50">
        <w:rPr>
          <w:rFonts w:ascii="Arial" w:hAnsi="Arial" w:cs="Arial"/>
        </w:rPr>
        <w:t>l</w:t>
      </w:r>
      <w:r w:rsidR="0033771B">
        <w:rPr>
          <w:rFonts w:ascii="Arial" w:hAnsi="Arial" w:cs="Arial"/>
        </w:rPr>
        <w:t xml:space="preserve"> mass</w:t>
      </w:r>
      <w:r w:rsidRPr="00D54E50">
        <w:rPr>
          <w:rFonts w:ascii="Arial" w:hAnsi="Arial" w:cs="Arial"/>
        </w:rPr>
        <w:t xml:space="preserve"> needed to deliver the service.</w:t>
      </w:r>
    </w:p>
    <w:p w:rsidR="0032086A" w:rsidRDefault="0032086A"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85310" w:rsidP="009B4CED">
      <w:pPr>
        <w:widowControl w:val="0"/>
        <w:autoSpaceDE w:val="0"/>
        <w:autoSpaceDN w:val="0"/>
        <w:adjustRightInd w:val="0"/>
        <w:spacing w:after="0" w:line="240" w:lineRule="auto"/>
        <w:ind w:right="-20"/>
        <w:rPr>
          <w:rFonts w:ascii="Arial" w:hAnsi="Arial" w:cs="Arial"/>
          <w:sz w:val="20"/>
          <w:szCs w:val="20"/>
        </w:rPr>
      </w:pPr>
    </w:p>
    <w:p w:rsidR="00285310" w:rsidRDefault="0027576A" w:rsidP="009B4CED">
      <w:pPr>
        <w:widowControl w:val="0"/>
        <w:autoSpaceDE w:val="0"/>
        <w:autoSpaceDN w:val="0"/>
        <w:adjustRightInd w:val="0"/>
        <w:spacing w:after="0" w:line="240" w:lineRule="auto"/>
        <w:ind w:right="-20"/>
        <w:rPr>
          <w:rFonts w:ascii="Arial" w:hAnsi="Arial" w:cs="Arial"/>
          <w:sz w:val="20"/>
          <w:szCs w:val="20"/>
        </w:rPr>
      </w:pPr>
      <w:r>
        <w:rPr>
          <w:rFonts w:ascii="Arial" w:hAnsi="Arial" w:cs="Arial"/>
          <w:b/>
          <w:bCs/>
          <w:iCs/>
          <w:noProof/>
        </w:rPr>
        <w:lastRenderedPageBreak/>
        <mc:AlternateContent>
          <mc:Choice Requires="wps">
            <w:drawing>
              <wp:anchor distT="0" distB="0" distL="114300" distR="114300" simplePos="0" relativeHeight="251670016" behindDoc="1" locked="0" layoutInCell="1" allowOverlap="1" wp14:anchorId="335E075E" wp14:editId="394D8015">
                <wp:simplePos x="0" y="0"/>
                <wp:positionH relativeFrom="column">
                  <wp:posOffset>-180975</wp:posOffset>
                </wp:positionH>
                <wp:positionV relativeFrom="paragraph">
                  <wp:posOffset>-15874</wp:posOffset>
                </wp:positionV>
                <wp:extent cx="6315075" cy="1943100"/>
                <wp:effectExtent l="0" t="0" r="28575" b="190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25pt;margin-top:-1.25pt;width:497.2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"/>
            </w:pict>
          </mc:Fallback>
        </mc:AlternateContent>
      </w:r>
    </w:p>
    <w:p w:rsidR="00285310" w:rsidRPr="00462768" w:rsidRDefault="00285310" w:rsidP="009B4CED">
      <w:pPr>
        <w:widowControl w:val="0"/>
        <w:autoSpaceDE w:val="0"/>
        <w:autoSpaceDN w:val="0"/>
        <w:adjustRightInd w:val="0"/>
        <w:spacing w:after="0" w:line="240" w:lineRule="auto"/>
        <w:ind w:right="-20"/>
        <w:rPr>
          <w:rFonts w:ascii="Arial" w:hAnsi="Arial" w:cs="Arial"/>
          <w:b/>
        </w:rPr>
      </w:pPr>
      <w:r w:rsidRPr="00462768">
        <w:rPr>
          <w:rFonts w:ascii="Arial" w:hAnsi="Arial" w:cs="Arial"/>
          <w:b/>
        </w:rPr>
        <w:t>Grantmaking Policy 9</w:t>
      </w:r>
      <w:r w:rsidR="000E625C">
        <w:rPr>
          <w:rFonts w:ascii="Arial" w:hAnsi="Arial" w:cs="Arial"/>
          <w:b/>
        </w:rPr>
        <w:t xml:space="preserve">. </w:t>
      </w:r>
      <w:r w:rsidRPr="00462768">
        <w:rPr>
          <w:rFonts w:ascii="Arial" w:hAnsi="Arial" w:cs="Arial"/>
          <w:b/>
        </w:rPr>
        <w:t>Commission Authority to Rescind Funding</w:t>
      </w:r>
      <w:r w:rsidR="008C7FED">
        <w:rPr>
          <w:rStyle w:val="FootnoteReference"/>
          <w:rFonts w:ascii="Arial" w:hAnsi="Arial" w:cs="Arial"/>
          <w:b/>
        </w:rPr>
        <w:footnoteReference w:id="13"/>
      </w:r>
    </w:p>
    <w:p w:rsidR="00285310" w:rsidRPr="00462768" w:rsidRDefault="00285310" w:rsidP="009B4CED">
      <w:pPr>
        <w:widowControl w:val="0"/>
        <w:autoSpaceDE w:val="0"/>
        <w:autoSpaceDN w:val="0"/>
        <w:adjustRightInd w:val="0"/>
        <w:spacing w:after="0" w:line="240" w:lineRule="auto"/>
        <w:ind w:right="-20"/>
        <w:rPr>
          <w:rFonts w:ascii="Arial" w:hAnsi="Arial" w:cs="Arial"/>
        </w:rPr>
      </w:pPr>
    </w:p>
    <w:p w:rsidR="00285310" w:rsidRPr="00996712" w:rsidRDefault="009F6B62" w:rsidP="00285310">
      <w:pPr>
        <w:widowControl w:val="0"/>
        <w:autoSpaceDE w:val="0"/>
        <w:autoSpaceDN w:val="0"/>
        <w:adjustRightInd w:val="0"/>
        <w:spacing w:after="0" w:line="240" w:lineRule="auto"/>
        <w:ind w:right="235"/>
        <w:rPr>
          <w:rFonts w:ascii="Arial" w:hAnsi="Arial" w:cs="Arial"/>
        </w:rPr>
      </w:pPr>
      <w:r>
        <w:rPr>
          <w:rFonts w:ascii="Arial" w:hAnsi="Arial" w:cs="Arial"/>
        </w:rPr>
        <w:t xml:space="preserve">CV </w:t>
      </w:r>
      <w:r w:rsidR="00285310" w:rsidRPr="00996712">
        <w:rPr>
          <w:rFonts w:ascii="Arial" w:hAnsi="Arial" w:cs="Arial"/>
        </w:rPr>
        <w:t>reserves the right to bypass an applicant’s state ranking on a case-by-case basis</w:t>
      </w:r>
      <w:r>
        <w:rPr>
          <w:rFonts w:ascii="Arial" w:hAnsi="Arial" w:cs="Arial"/>
        </w:rPr>
        <w:t xml:space="preserve"> at the application stage and after post award</w:t>
      </w:r>
      <w:r w:rsidR="008C7FED">
        <w:rPr>
          <w:rFonts w:ascii="Arial" w:hAnsi="Arial" w:cs="Arial"/>
        </w:rPr>
        <w:t xml:space="preserve">, </w:t>
      </w:r>
      <w:r w:rsidR="00285310" w:rsidRPr="00996712">
        <w:rPr>
          <w:rFonts w:ascii="Arial" w:hAnsi="Arial" w:cs="Arial"/>
        </w:rPr>
        <w:t>suspend</w:t>
      </w:r>
      <w:r w:rsidR="008C7FED">
        <w:rPr>
          <w:rFonts w:ascii="Arial" w:hAnsi="Arial" w:cs="Arial"/>
        </w:rPr>
        <w:t>,</w:t>
      </w:r>
      <w:r w:rsidR="00285310" w:rsidRPr="00996712">
        <w:rPr>
          <w:rFonts w:ascii="Arial" w:hAnsi="Arial" w:cs="Arial"/>
        </w:rPr>
        <w:t xml:space="preserve"> or terminate a grant award or contract under the following circumstances:</w:t>
      </w:r>
    </w:p>
    <w:p w:rsidR="00285310" w:rsidRPr="00996712" w:rsidRDefault="00285310" w:rsidP="00285310">
      <w:pPr>
        <w:widowControl w:val="0"/>
        <w:autoSpaceDE w:val="0"/>
        <w:autoSpaceDN w:val="0"/>
        <w:adjustRightInd w:val="0"/>
        <w:spacing w:after="0" w:line="240" w:lineRule="auto"/>
        <w:ind w:right="235"/>
        <w:rPr>
          <w:rFonts w:ascii="Arial" w:hAnsi="Arial" w:cs="Arial"/>
        </w:rPr>
      </w:pPr>
    </w:p>
    <w:p w:rsidR="00285310" w:rsidRPr="00996712" w:rsidRDefault="00285310" w:rsidP="00285310">
      <w:pPr>
        <w:widowControl w:val="0"/>
        <w:autoSpaceDE w:val="0"/>
        <w:autoSpaceDN w:val="0"/>
        <w:adjustRightInd w:val="0"/>
        <w:spacing w:after="0" w:line="240" w:lineRule="auto"/>
        <w:ind w:right="235"/>
        <w:rPr>
          <w:rFonts w:ascii="Arial" w:hAnsi="Arial" w:cs="Arial"/>
        </w:rPr>
      </w:pPr>
      <w:r w:rsidRPr="00996712">
        <w:rPr>
          <w:rFonts w:ascii="Arial" w:hAnsi="Arial" w:cs="Arial"/>
        </w:rPr>
        <w:t xml:space="preserve">[1] An applicant has multiple national service funding opportunities available; </w:t>
      </w:r>
    </w:p>
    <w:p w:rsidR="00285310" w:rsidRPr="00996712" w:rsidRDefault="00285310" w:rsidP="00285310">
      <w:pPr>
        <w:widowControl w:val="0"/>
        <w:autoSpaceDE w:val="0"/>
        <w:autoSpaceDN w:val="0"/>
        <w:adjustRightInd w:val="0"/>
        <w:spacing w:after="0" w:line="240" w:lineRule="auto"/>
        <w:ind w:right="235"/>
        <w:rPr>
          <w:rFonts w:ascii="Arial" w:hAnsi="Arial" w:cs="Arial"/>
        </w:rPr>
      </w:pPr>
      <w:r w:rsidRPr="00996712">
        <w:rPr>
          <w:rFonts w:ascii="Arial" w:hAnsi="Arial" w:cs="Arial"/>
        </w:rPr>
        <w:t>[2] The Commission has restrained resources; and/or</w:t>
      </w:r>
    </w:p>
    <w:p w:rsidR="00285310" w:rsidRPr="00996712" w:rsidRDefault="00285310" w:rsidP="00285310">
      <w:pPr>
        <w:widowControl w:val="0"/>
        <w:autoSpaceDE w:val="0"/>
        <w:autoSpaceDN w:val="0"/>
        <w:adjustRightInd w:val="0"/>
        <w:spacing w:after="0" w:line="240" w:lineRule="auto"/>
        <w:ind w:right="235"/>
        <w:rPr>
          <w:rFonts w:ascii="Arial" w:hAnsi="Arial" w:cs="Arial"/>
          <w:b/>
          <w:bCs/>
          <w:iCs/>
        </w:rPr>
      </w:pPr>
      <w:r w:rsidRPr="00996712">
        <w:rPr>
          <w:rFonts w:ascii="Arial" w:hAnsi="Arial" w:cs="Arial"/>
        </w:rPr>
        <w:t xml:space="preserve">[3] The legal applicant presents serious </w:t>
      </w:r>
      <w:r w:rsidR="009F6B62">
        <w:rPr>
          <w:rFonts w:ascii="Arial" w:hAnsi="Arial" w:cs="Arial"/>
        </w:rPr>
        <w:t>risks</w:t>
      </w:r>
      <w:r w:rsidRPr="00996712">
        <w:rPr>
          <w:rFonts w:ascii="Arial" w:hAnsi="Arial" w:cs="Arial"/>
        </w:rPr>
        <w:t xml:space="preserve"> around grant performance and/or fiduciary responsibilities discovered after rankings have been completed.</w:t>
      </w:r>
    </w:p>
    <w:p w:rsidR="00285310" w:rsidRDefault="00285310" w:rsidP="009B4CED">
      <w:pPr>
        <w:widowControl w:val="0"/>
        <w:autoSpaceDE w:val="0"/>
        <w:autoSpaceDN w:val="0"/>
        <w:adjustRightInd w:val="0"/>
        <w:spacing w:after="0" w:line="240" w:lineRule="auto"/>
        <w:ind w:right="-20"/>
        <w:rPr>
          <w:rFonts w:ascii="Arial" w:hAnsi="Arial" w:cs="Arial"/>
        </w:rPr>
      </w:pPr>
    </w:p>
    <w:p w:rsidR="008C7FED" w:rsidRDefault="008C7FED" w:rsidP="009B4CED">
      <w:pPr>
        <w:widowControl w:val="0"/>
        <w:autoSpaceDE w:val="0"/>
        <w:autoSpaceDN w:val="0"/>
        <w:adjustRightInd w:val="0"/>
        <w:spacing w:after="0" w:line="240" w:lineRule="auto"/>
        <w:ind w:right="-20"/>
        <w:rPr>
          <w:rFonts w:ascii="Arial" w:hAnsi="Arial" w:cs="Arial"/>
        </w:rPr>
      </w:pPr>
    </w:p>
    <w:p w:rsidR="006D74DC" w:rsidRPr="00462768" w:rsidRDefault="006D74DC" w:rsidP="009B4CED">
      <w:pPr>
        <w:widowControl w:val="0"/>
        <w:autoSpaceDE w:val="0"/>
        <w:autoSpaceDN w:val="0"/>
        <w:adjustRightInd w:val="0"/>
        <w:spacing w:after="0" w:line="240" w:lineRule="auto"/>
        <w:ind w:right="-20"/>
        <w:rPr>
          <w:rFonts w:ascii="Arial" w:hAnsi="Arial" w:cs="Arial"/>
        </w:rPr>
      </w:pPr>
      <w:r>
        <w:rPr>
          <w:rFonts w:ascii="Arial" w:hAnsi="Arial" w:cs="Arial"/>
        </w:rPr>
        <w:t>The California Chief Service Officer shall have final authority to approve all decisions to rescind funding.</w:t>
      </w:r>
    </w:p>
    <w:p w:rsidR="00437CE4" w:rsidRPr="00462768" w:rsidRDefault="00437CE4" w:rsidP="009B4CED">
      <w:pPr>
        <w:widowControl w:val="0"/>
        <w:autoSpaceDE w:val="0"/>
        <w:autoSpaceDN w:val="0"/>
        <w:adjustRightInd w:val="0"/>
        <w:spacing w:after="0" w:line="240" w:lineRule="auto"/>
        <w:ind w:right="-20"/>
        <w:rPr>
          <w:rFonts w:ascii="Arial" w:hAnsi="Arial" w:cs="Arial"/>
        </w:rPr>
      </w:pPr>
    </w:p>
    <w:p w:rsidR="00742370" w:rsidRDefault="00996712" w:rsidP="009B4CED">
      <w:pPr>
        <w:widowControl w:val="0"/>
        <w:autoSpaceDE w:val="0"/>
        <w:autoSpaceDN w:val="0"/>
        <w:adjustRightInd w:val="0"/>
        <w:spacing w:after="0" w:line="240" w:lineRule="auto"/>
        <w:ind w:right="-20"/>
        <w:rPr>
          <w:rFonts w:ascii="Arial" w:hAnsi="Arial" w:cs="Arial"/>
        </w:rPr>
      </w:pPr>
      <w:r>
        <w:rPr>
          <w:rFonts w:ascii="Arial" w:hAnsi="Arial" w:cs="Arial"/>
          <w:b/>
        </w:rPr>
        <w:t>Intent:</w:t>
      </w:r>
      <w:r>
        <w:rPr>
          <w:rFonts w:ascii="Arial" w:hAnsi="Arial" w:cs="Arial"/>
        </w:rPr>
        <w:t xml:space="preserve">  The intent of this policy is to </w:t>
      </w:r>
      <w:r w:rsidR="006D74DC">
        <w:rPr>
          <w:rFonts w:ascii="Arial" w:hAnsi="Arial" w:cs="Arial"/>
        </w:rPr>
        <w:t>ensure responsible granting of AmeriCorps funds to organizations that demonstrate financial capability and capacity to manage Federal funds.</w:t>
      </w:r>
    </w:p>
    <w:p w:rsidR="006D74DC" w:rsidRDefault="006D74DC" w:rsidP="009B4CED">
      <w:pPr>
        <w:widowControl w:val="0"/>
        <w:autoSpaceDE w:val="0"/>
        <w:autoSpaceDN w:val="0"/>
        <w:adjustRightInd w:val="0"/>
        <w:spacing w:after="0" w:line="240" w:lineRule="auto"/>
        <w:ind w:right="-20"/>
        <w:rPr>
          <w:rFonts w:ascii="Arial" w:hAnsi="Arial" w:cs="Arial"/>
        </w:rPr>
      </w:pPr>
    </w:p>
    <w:p w:rsidR="00996712" w:rsidRDefault="00742370" w:rsidP="009B4CED">
      <w:pPr>
        <w:widowControl w:val="0"/>
        <w:autoSpaceDE w:val="0"/>
        <w:autoSpaceDN w:val="0"/>
        <w:adjustRightInd w:val="0"/>
        <w:spacing w:after="0" w:line="240" w:lineRule="auto"/>
        <w:ind w:right="-20"/>
        <w:rPr>
          <w:rFonts w:ascii="Arial" w:hAnsi="Arial" w:cs="Arial"/>
        </w:rPr>
      </w:pPr>
      <w:r>
        <w:rPr>
          <w:rFonts w:ascii="Arial" w:hAnsi="Arial" w:cs="Arial"/>
          <w:b/>
        </w:rPr>
        <w:t>Implementation Issues:</w:t>
      </w:r>
      <w:r>
        <w:rPr>
          <w:rFonts w:ascii="Arial" w:hAnsi="Arial" w:cs="Arial"/>
        </w:rPr>
        <w:t xml:space="preserve">  It will be the responsibility of Commission staff to document the issues and circumstances that result in any instances of rescinded funding.</w:t>
      </w:r>
    </w:p>
    <w:p w:rsidR="00742370" w:rsidRDefault="00742370" w:rsidP="009B4CED">
      <w:pPr>
        <w:widowControl w:val="0"/>
        <w:autoSpaceDE w:val="0"/>
        <w:autoSpaceDN w:val="0"/>
        <w:adjustRightInd w:val="0"/>
        <w:spacing w:after="0" w:line="240" w:lineRule="auto"/>
        <w:ind w:right="-20"/>
        <w:rPr>
          <w:rFonts w:ascii="Arial" w:hAnsi="Arial" w:cs="Arial"/>
        </w:rPr>
      </w:pPr>
    </w:p>
    <w:p w:rsidR="00742370" w:rsidRPr="00462768" w:rsidRDefault="00742370" w:rsidP="009B4CED">
      <w:pPr>
        <w:widowControl w:val="0"/>
        <w:autoSpaceDE w:val="0"/>
        <w:autoSpaceDN w:val="0"/>
        <w:adjustRightInd w:val="0"/>
        <w:spacing w:after="0" w:line="240" w:lineRule="auto"/>
        <w:ind w:right="-20"/>
        <w:rPr>
          <w:rFonts w:ascii="Arial" w:hAnsi="Arial" w:cs="Arial"/>
        </w:rPr>
      </w:pPr>
      <w:r>
        <w:rPr>
          <w:rFonts w:ascii="Arial" w:hAnsi="Arial" w:cs="Arial"/>
          <w:b/>
        </w:rPr>
        <w:t>Background:</w:t>
      </w:r>
      <w:r>
        <w:rPr>
          <w:rFonts w:ascii="Arial" w:hAnsi="Arial" w:cs="Arial"/>
        </w:rPr>
        <w:t xml:space="preserve">  </w:t>
      </w:r>
    </w:p>
    <w:p w:rsidR="00A1089A" w:rsidRDefault="006D74DC" w:rsidP="009B4CED">
      <w:pPr>
        <w:widowControl w:val="0"/>
        <w:autoSpaceDE w:val="0"/>
        <w:autoSpaceDN w:val="0"/>
        <w:adjustRightInd w:val="0"/>
        <w:spacing w:after="0" w:line="240" w:lineRule="auto"/>
        <w:ind w:right="-20"/>
        <w:rPr>
          <w:rFonts w:ascii="Arial" w:hAnsi="Arial" w:cs="Arial"/>
        </w:rPr>
      </w:pPr>
      <w:r>
        <w:rPr>
          <w:rFonts w:ascii="Arial" w:hAnsi="Arial" w:cs="Arial"/>
        </w:rPr>
        <w:t xml:space="preserve">This policy was initially integrated with </w:t>
      </w:r>
      <w:r w:rsidRPr="00462768">
        <w:rPr>
          <w:rFonts w:ascii="Arial" w:hAnsi="Arial" w:cs="Arial"/>
          <w:i/>
        </w:rPr>
        <w:t>Grantmaking Policy B.</w:t>
      </w:r>
      <w:r w:rsidR="008C7FED">
        <w:rPr>
          <w:rFonts w:ascii="Arial" w:hAnsi="Arial" w:cs="Arial"/>
          <w:i/>
        </w:rPr>
        <w:t xml:space="preserve">7. </w:t>
      </w:r>
      <w:proofErr w:type="gramStart"/>
      <w:r w:rsidR="008C7FED">
        <w:rPr>
          <w:rFonts w:ascii="Arial" w:hAnsi="Arial" w:cs="Arial"/>
          <w:i/>
        </w:rPr>
        <w:t xml:space="preserve">Funding Minimum and Maximum </w:t>
      </w:r>
      <w:r w:rsidRPr="00462768">
        <w:rPr>
          <w:rFonts w:ascii="Arial" w:hAnsi="Arial" w:cs="Arial"/>
          <w:i/>
        </w:rPr>
        <w:t>Grant Size</w:t>
      </w:r>
      <w:r>
        <w:rPr>
          <w:rFonts w:ascii="Arial" w:hAnsi="Arial" w:cs="Arial"/>
          <w:i/>
        </w:rPr>
        <w:t>.</w:t>
      </w:r>
      <w:proofErr w:type="gramEnd"/>
      <w:r>
        <w:rPr>
          <w:rFonts w:ascii="Arial" w:hAnsi="Arial" w:cs="Arial"/>
          <w:i/>
        </w:rPr>
        <w:t xml:space="preserve"> </w:t>
      </w:r>
      <w:r>
        <w:rPr>
          <w:rFonts w:ascii="Arial" w:hAnsi="Arial" w:cs="Arial"/>
        </w:rPr>
        <w:t>Because the intent of this policy specifically pertains to CaliforniaVolunteers’ authority to rescind funding, rather than grant size, it is being removed out of Grant</w:t>
      </w:r>
      <w:r w:rsidR="008C7FED">
        <w:rPr>
          <w:rFonts w:ascii="Arial" w:hAnsi="Arial" w:cs="Arial"/>
        </w:rPr>
        <w:t>making Policy B.7 to be its own</w:t>
      </w:r>
      <w:r>
        <w:rPr>
          <w:rFonts w:ascii="Arial" w:hAnsi="Arial" w:cs="Arial"/>
        </w:rPr>
        <w:t xml:space="preserve"> policy.</w:t>
      </w:r>
    </w:p>
    <w:p w:rsidR="008C7FED" w:rsidRDefault="008C7FED" w:rsidP="009B4CED">
      <w:pPr>
        <w:widowControl w:val="0"/>
        <w:autoSpaceDE w:val="0"/>
        <w:autoSpaceDN w:val="0"/>
        <w:adjustRightInd w:val="0"/>
        <w:spacing w:after="0" w:line="240" w:lineRule="auto"/>
        <w:ind w:right="-20"/>
        <w:rPr>
          <w:rFonts w:ascii="Arial" w:hAnsi="Arial" w:cs="Arial"/>
        </w:rPr>
      </w:pPr>
    </w:p>
    <w:p w:rsidR="00A1089A" w:rsidRDefault="00A1089A" w:rsidP="009B4CED">
      <w:pPr>
        <w:widowControl w:val="0"/>
        <w:autoSpaceDE w:val="0"/>
        <w:autoSpaceDN w:val="0"/>
        <w:adjustRightInd w:val="0"/>
        <w:spacing w:after="0" w:line="240" w:lineRule="auto"/>
        <w:ind w:right="-20"/>
        <w:rPr>
          <w:rFonts w:ascii="Arial" w:hAnsi="Arial" w:cs="Arial"/>
        </w:rPr>
      </w:pPr>
      <w:r>
        <w:rPr>
          <w:rFonts w:ascii="Arial" w:hAnsi="Arial" w:cs="Arial"/>
        </w:rPr>
        <w:t>As necessary, CV staff will evaluate the risks to the program posed by a grant applicant or grantee.  If CV determines that an award will be made, special conditions that correspond to the degree of risk assessed may be applied to the award.  In evaluating risks, CV may consider the following, but not limited to:</w:t>
      </w:r>
    </w:p>
    <w:p w:rsidR="00A1089A" w:rsidRDefault="00A1089A" w:rsidP="009B4CED">
      <w:pPr>
        <w:widowControl w:val="0"/>
        <w:autoSpaceDE w:val="0"/>
        <w:autoSpaceDN w:val="0"/>
        <w:adjustRightInd w:val="0"/>
        <w:spacing w:after="0" w:line="240" w:lineRule="auto"/>
        <w:ind w:right="-20"/>
        <w:rPr>
          <w:rFonts w:ascii="Arial" w:hAnsi="Arial" w:cs="Arial"/>
        </w:rPr>
      </w:pP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Financial capability and capacity to manage Federal funds</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Quality of financial management systems and ability to meet the administrative standards prescribed in applicable OMB Guidance</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 xml:space="preserve">History of performance as reflected in the applicant’s record in managing previous CNCS awards, cooperative agreements, or procurement awards, including: </w:t>
      </w:r>
    </w:p>
    <w:p w:rsidR="00A1089A" w:rsidRPr="00462768" w:rsidRDefault="00A1089A" w:rsidP="00A1089A">
      <w:pPr>
        <w:pStyle w:val="ListParagraph"/>
        <w:widowControl w:val="0"/>
        <w:numPr>
          <w:ilvl w:val="1"/>
          <w:numId w:val="24"/>
        </w:numPr>
        <w:suppressAutoHyphens/>
        <w:spacing w:after="0" w:line="240" w:lineRule="auto"/>
        <w:ind w:left="720"/>
        <w:contextualSpacing/>
        <w:rPr>
          <w:rFonts w:ascii="Arial" w:hAnsi="Arial" w:cs="Arial"/>
        </w:rPr>
      </w:pPr>
      <w:r w:rsidRPr="00462768">
        <w:rPr>
          <w:rFonts w:ascii="Arial" w:hAnsi="Arial" w:cs="Arial"/>
        </w:rPr>
        <w:t xml:space="preserve">Timeliness of compliance with applicable reporting requirements, </w:t>
      </w:r>
    </w:p>
    <w:p w:rsidR="00A1089A" w:rsidRPr="00462768" w:rsidRDefault="00A1089A" w:rsidP="00A1089A">
      <w:pPr>
        <w:pStyle w:val="ListParagraph"/>
        <w:widowControl w:val="0"/>
        <w:numPr>
          <w:ilvl w:val="1"/>
          <w:numId w:val="24"/>
        </w:numPr>
        <w:suppressAutoHyphens/>
        <w:spacing w:after="0" w:line="240" w:lineRule="auto"/>
        <w:ind w:left="720"/>
        <w:contextualSpacing/>
        <w:rPr>
          <w:rFonts w:ascii="Arial" w:hAnsi="Arial" w:cs="Arial"/>
        </w:rPr>
      </w:pPr>
      <w:r w:rsidRPr="00462768">
        <w:rPr>
          <w:rFonts w:ascii="Arial" w:hAnsi="Arial" w:cs="Arial"/>
        </w:rPr>
        <w:t xml:space="preserve">If applicable, meeting matching requirements, and </w:t>
      </w:r>
    </w:p>
    <w:p w:rsidR="00A1089A" w:rsidRPr="00462768" w:rsidRDefault="00A1089A" w:rsidP="00A1089A">
      <w:pPr>
        <w:pStyle w:val="ListParagraph"/>
        <w:widowControl w:val="0"/>
        <w:numPr>
          <w:ilvl w:val="1"/>
          <w:numId w:val="24"/>
        </w:numPr>
        <w:suppressAutoHyphens/>
        <w:spacing w:after="0" w:line="240" w:lineRule="auto"/>
        <w:ind w:left="720"/>
        <w:contextualSpacing/>
        <w:rPr>
          <w:rFonts w:ascii="Arial" w:hAnsi="Arial" w:cs="Arial"/>
        </w:rPr>
      </w:pPr>
      <w:r w:rsidRPr="00462768">
        <w:rPr>
          <w:rFonts w:ascii="Arial" w:hAnsi="Arial" w:cs="Arial"/>
        </w:rPr>
        <w:t>If applicable, the extent to which any previously awarded amounts will be expended prior to future awards</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Information available through any OMB-designated repositories of government-wide eligibility qualification or financial integrity information, such as—</w:t>
      </w:r>
    </w:p>
    <w:p w:rsidR="00A1089A" w:rsidRPr="00462768" w:rsidRDefault="00A1089A" w:rsidP="00A1089A">
      <w:pPr>
        <w:pStyle w:val="ListParagraph"/>
        <w:widowControl w:val="0"/>
        <w:numPr>
          <w:ilvl w:val="1"/>
          <w:numId w:val="25"/>
        </w:numPr>
        <w:suppressAutoHyphens/>
        <w:spacing w:after="0" w:line="240" w:lineRule="auto"/>
        <w:ind w:left="720"/>
        <w:contextualSpacing/>
        <w:rPr>
          <w:rFonts w:ascii="Arial" w:hAnsi="Arial" w:cs="Arial"/>
        </w:rPr>
      </w:pPr>
      <w:r w:rsidRPr="00462768">
        <w:rPr>
          <w:rFonts w:ascii="Arial" w:hAnsi="Arial" w:cs="Arial"/>
        </w:rPr>
        <w:t xml:space="preserve">Federal Awardee Performance and Integrity Information System (FAPIIS), </w:t>
      </w:r>
    </w:p>
    <w:p w:rsidR="00A1089A" w:rsidRPr="00462768" w:rsidRDefault="00A1089A" w:rsidP="00A1089A">
      <w:pPr>
        <w:pStyle w:val="ListParagraph"/>
        <w:widowControl w:val="0"/>
        <w:numPr>
          <w:ilvl w:val="1"/>
          <w:numId w:val="25"/>
        </w:numPr>
        <w:suppressAutoHyphens/>
        <w:spacing w:after="0" w:line="240" w:lineRule="auto"/>
        <w:ind w:left="720"/>
        <w:contextualSpacing/>
        <w:rPr>
          <w:rFonts w:ascii="Arial" w:hAnsi="Arial" w:cs="Arial"/>
        </w:rPr>
      </w:pPr>
      <w:r w:rsidRPr="00462768">
        <w:rPr>
          <w:rFonts w:ascii="Arial" w:hAnsi="Arial" w:cs="Arial"/>
        </w:rPr>
        <w:t>U.S. Treasury Bureau of Fiscal Services</w:t>
      </w:r>
    </w:p>
    <w:p w:rsidR="00A1089A" w:rsidRPr="00462768" w:rsidRDefault="00A1089A" w:rsidP="00A1089A">
      <w:pPr>
        <w:pStyle w:val="ListParagraph"/>
        <w:widowControl w:val="0"/>
        <w:numPr>
          <w:ilvl w:val="1"/>
          <w:numId w:val="25"/>
        </w:numPr>
        <w:suppressAutoHyphens/>
        <w:spacing w:after="0" w:line="240" w:lineRule="auto"/>
        <w:ind w:left="720"/>
        <w:contextualSpacing/>
        <w:rPr>
          <w:rFonts w:ascii="Arial" w:hAnsi="Arial" w:cs="Arial"/>
        </w:rPr>
      </w:pPr>
      <w:r w:rsidRPr="00462768">
        <w:rPr>
          <w:rFonts w:ascii="Arial" w:hAnsi="Arial" w:cs="Arial"/>
        </w:rPr>
        <w:t xml:space="preserve">Dun and Bradstreet, or </w:t>
      </w:r>
    </w:p>
    <w:p w:rsidR="00A1089A" w:rsidRPr="00462768" w:rsidRDefault="00A1089A" w:rsidP="00A1089A">
      <w:pPr>
        <w:pStyle w:val="ListParagraph"/>
        <w:widowControl w:val="0"/>
        <w:numPr>
          <w:ilvl w:val="1"/>
          <w:numId w:val="25"/>
        </w:numPr>
        <w:suppressAutoHyphens/>
        <w:spacing w:after="0" w:line="240" w:lineRule="auto"/>
        <w:ind w:left="720"/>
        <w:contextualSpacing/>
        <w:rPr>
          <w:rFonts w:ascii="Arial" w:hAnsi="Arial" w:cs="Arial"/>
        </w:rPr>
      </w:pPr>
      <w:r w:rsidRPr="00462768">
        <w:rPr>
          <w:rFonts w:ascii="Arial" w:hAnsi="Arial" w:cs="Arial"/>
        </w:rPr>
        <w:lastRenderedPageBreak/>
        <w:t>“Do Not Pay”</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Reports and findings from single audits performed under Uniform Administrative Guidance (formerly OMB Circular A-133) and findings of any other available audits</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IRS Tax Form 990</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An applicant organization's annual report</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 xml:space="preserve">Publicly available information including information from an applicant organization's website </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Any other information listed in 45 CFR § 2522.140</w:t>
      </w:r>
    </w:p>
    <w:p w:rsidR="00A1089A" w:rsidRPr="00462768"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The applicant’s ability to effectively implement statutory, regulatory, or other requirements.</w:t>
      </w:r>
    </w:p>
    <w:p w:rsidR="00A1089A" w:rsidRDefault="00A1089A" w:rsidP="00A1089A">
      <w:pPr>
        <w:pStyle w:val="ListParagraph"/>
        <w:widowControl w:val="0"/>
        <w:numPr>
          <w:ilvl w:val="0"/>
          <w:numId w:val="23"/>
        </w:numPr>
        <w:suppressAutoHyphens/>
        <w:spacing w:after="0" w:line="240" w:lineRule="auto"/>
        <w:ind w:left="360"/>
        <w:contextualSpacing/>
        <w:rPr>
          <w:rFonts w:ascii="Arial" w:hAnsi="Arial" w:cs="Arial"/>
        </w:rPr>
      </w:pPr>
      <w:r w:rsidRPr="00462768">
        <w:rPr>
          <w:rFonts w:ascii="Arial" w:hAnsi="Arial" w:cs="Arial"/>
        </w:rPr>
        <w:t>Past Performance</w:t>
      </w:r>
      <w:r>
        <w:rPr>
          <w:rFonts w:ascii="Arial" w:hAnsi="Arial" w:cs="Arial"/>
        </w:rPr>
        <w:t>, including:</w:t>
      </w:r>
    </w:p>
    <w:p w:rsid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Grant progress reports – attainment of Performance Measurement Targets</w:t>
      </w:r>
    </w:p>
    <w:p w:rsid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Enrollment and retention</w:t>
      </w:r>
    </w:p>
    <w:p w:rsid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 xml:space="preserve">Compliance with 30 day enrollment and exit requirements </w:t>
      </w:r>
    </w:p>
    <w:p w:rsid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Site visit or other monitoring findings (if applicable)</w:t>
      </w:r>
    </w:p>
    <w:p w:rsid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OIG findings (if applicable)</w:t>
      </w:r>
    </w:p>
    <w:p w:rsidR="00A1089A" w:rsidRPr="00A1089A" w:rsidRDefault="00A1089A" w:rsidP="00A1089A">
      <w:pPr>
        <w:pStyle w:val="ListParagraph"/>
        <w:widowControl w:val="0"/>
        <w:numPr>
          <w:ilvl w:val="1"/>
          <w:numId w:val="23"/>
        </w:numPr>
        <w:suppressAutoHyphens/>
        <w:spacing w:after="0" w:line="240" w:lineRule="auto"/>
        <w:ind w:left="720"/>
        <w:contextualSpacing/>
        <w:rPr>
          <w:rFonts w:ascii="Arial" w:hAnsi="Arial" w:cs="Arial"/>
        </w:rPr>
      </w:pPr>
      <w:r>
        <w:rPr>
          <w:rFonts w:ascii="Arial" w:hAnsi="Arial" w:cs="Arial"/>
        </w:rPr>
        <w:t>Significant opportunities and/or risks of the grantee related to national service</w:t>
      </w:r>
    </w:p>
    <w:p w:rsidR="00A1089A" w:rsidRPr="00462768" w:rsidRDefault="00A1089A" w:rsidP="009B4CED">
      <w:pPr>
        <w:widowControl w:val="0"/>
        <w:autoSpaceDE w:val="0"/>
        <w:autoSpaceDN w:val="0"/>
        <w:adjustRightInd w:val="0"/>
        <w:spacing w:after="0" w:line="240" w:lineRule="auto"/>
        <w:ind w:right="-20"/>
        <w:rPr>
          <w:rFonts w:ascii="Arial" w:hAnsi="Arial" w:cs="Arial"/>
        </w:rPr>
        <w:sectPr w:rsidR="00A1089A" w:rsidRPr="00462768" w:rsidSect="00412036">
          <w:pgSz w:w="12240" w:h="15840"/>
          <w:pgMar w:top="1420" w:right="1320" w:bottom="280" w:left="1320" w:header="720" w:footer="720" w:gutter="0"/>
          <w:cols w:space="720"/>
          <w:noEndnote/>
        </w:sectPr>
      </w:pPr>
      <w:r w:rsidRPr="00A1089A">
        <w:rPr>
          <w:rFonts w:ascii="Arial" w:hAnsi="Arial" w:cs="Arial"/>
        </w:rPr>
        <w:t xml:space="preserve"> </w:t>
      </w:r>
    </w:p>
    <w:p w:rsidR="0032086A" w:rsidRPr="00C83344" w:rsidRDefault="00E04EC6">
      <w:pPr>
        <w:widowControl w:val="0"/>
        <w:autoSpaceDE w:val="0"/>
        <w:autoSpaceDN w:val="0"/>
        <w:adjustRightInd w:val="0"/>
        <w:spacing w:after="0" w:line="200" w:lineRule="exact"/>
        <w:rPr>
          <w:rFonts w:ascii="Arial" w:hAnsi="Arial" w:cs="Arial"/>
          <w:sz w:val="20"/>
          <w:szCs w:val="20"/>
        </w:rPr>
      </w:pPr>
      <w:r>
        <w:rPr>
          <w:rFonts w:ascii="Arial" w:hAnsi="Arial" w:cs="Arial"/>
          <w:b/>
          <w:bCs/>
          <w:iCs/>
          <w:noProof/>
        </w:rPr>
        <w:lastRenderedPageBreak/>
        <mc:AlternateContent>
          <mc:Choice Requires="wps">
            <w:drawing>
              <wp:anchor distT="0" distB="0" distL="114300" distR="114300" simplePos="0" relativeHeight="251651584" behindDoc="1" locked="0" layoutInCell="1" allowOverlap="1" wp14:anchorId="3CBFC9FA" wp14:editId="24B45762">
                <wp:simplePos x="0" y="0"/>
                <wp:positionH relativeFrom="column">
                  <wp:posOffset>-104775</wp:posOffset>
                </wp:positionH>
                <wp:positionV relativeFrom="paragraph">
                  <wp:posOffset>69850</wp:posOffset>
                </wp:positionV>
                <wp:extent cx="6315075" cy="2162175"/>
                <wp:effectExtent l="0" t="0" r="28575" b="285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16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5pt;margin-top:5.5pt;width:497.2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BrIQIAAD8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"/>
            </w:pict>
          </mc:Fallback>
        </mc:AlternateContent>
      </w:r>
    </w:p>
    <w:p w:rsidR="0032086A" w:rsidRPr="00762ECC" w:rsidRDefault="000E625C" w:rsidP="005F2ACC">
      <w:pPr>
        <w:widowControl w:val="0"/>
        <w:autoSpaceDE w:val="0"/>
        <w:autoSpaceDN w:val="0"/>
        <w:adjustRightInd w:val="0"/>
        <w:spacing w:after="0" w:line="240" w:lineRule="auto"/>
        <w:ind w:right="-20"/>
        <w:rPr>
          <w:rFonts w:ascii="Arial" w:hAnsi="Arial" w:cs="Arial"/>
        </w:rPr>
      </w:pPr>
      <w:r>
        <w:rPr>
          <w:rFonts w:ascii="Arial" w:hAnsi="Arial" w:cs="Arial"/>
          <w:b/>
          <w:bCs/>
          <w:iCs/>
        </w:rPr>
        <w:t xml:space="preserve">Grantmaking Policy </w:t>
      </w:r>
      <w:r w:rsidR="0032086A" w:rsidRPr="00762ECC">
        <w:rPr>
          <w:rFonts w:ascii="Arial" w:hAnsi="Arial" w:cs="Arial"/>
          <w:b/>
          <w:bCs/>
          <w:iCs/>
        </w:rPr>
        <w:t>1</w:t>
      </w:r>
      <w:r>
        <w:rPr>
          <w:rFonts w:ascii="Arial" w:hAnsi="Arial" w:cs="Arial"/>
          <w:b/>
          <w:bCs/>
          <w:iCs/>
        </w:rPr>
        <w:t>0</w:t>
      </w:r>
      <w:r w:rsidR="0032086A" w:rsidRPr="00762ECC">
        <w:rPr>
          <w:rFonts w:ascii="Arial" w:hAnsi="Arial" w:cs="Arial"/>
          <w:b/>
          <w:bCs/>
          <w:iCs/>
        </w:rPr>
        <w:t>. Portfolio</w:t>
      </w:r>
      <w:r w:rsidR="007C3F77">
        <w:rPr>
          <w:rFonts w:ascii="Arial" w:hAnsi="Arial" w:cs="Arial"/>
          <w:b/>
          <w:bCs/>
          <w:iCs/>
        </w:rPr>
        <w:t xml:space="preserve"> </w:t>
      </w:r>
      <w:r w:rsidR="0032086A" w:rsidRPr="00762ECC">
        <w:rPr>
          <w:rFonts w:ascii="Arial" w:hAnsi="Arial" w:cs="Arial"/>
          <w:b/>
          <w:bCs/>
          <w:iCs/>
        </w:rPr>
        <w:t>Development</w:t>
      </w:r>
      <w:r w:rsidR="00633A07">
        <w:rPr>
          <w:rStyle w:val="FootnoteReference"/>
          <w:rFonts w:ascii="Arial" w:hAnsi="Arial" w:cs="Arial"/>
          <w:b/>
          <w:bCs/>
          <w:iCs/>
        </w:rPr>
        <w:footnoteReference w:id="14"/>
      </w:r>
    </w:p>
    <w:p w:rsidR="00762ECC" w:rsidRPr="00762ECC" w:rsidRDefault="00762ECC" w:rsidP="005F2ACC">
      <w:pPr>
        <w:widowControl w:val="0"/>
        <w:autoSpaceDE w:val="0"/>
        <w:autoSpaceDN w:val="0"/>
        <w:adjustRightInd w:val="0"/>
        <w:spacing w:after="0" w:line="240" w:lineRule="auto"/>
        <w:ind w:right="-154"/>
        <w:rPr>
          <w:rFonts w:ascii="Arial" w:hAnsi="Arial" w:cs="Arial"/>
        </w:rPr>
      </w:pPr>
      <w:r w:rsidRPr="00762ECC">
        <w:rPr>
          <w:rFonts w:ascii="Arial" w:hAnsi="Arial" w:cs="Arial"/>
        </w:rPr>
        <w:t xml:space="preserve">A </w:t>
      </w:r>
      <w:r w:rsidRPr="00762ECC">
        <w:rPr>
          <w:rFonts w:ascii="Arial" w:hAnsi="Arial" w:cs="Arial"/>
          <w:u w:val="single"/>
        </w:rPr>
        <w:t>new applican</w:t>
      </w:r>
      <w:r w:rsidRPr="00762ECC">
        <w:rPr>
          <w:rFonts w:ascii="Arial" w:hAnsi="Arial" w:cs="Arial"/>
        </w:rPr>
        <w:t>t is one in which the legal applicant</w:t>
      </w:r>
      <w:r w:rsidR="00CF0B3C">
        <w:rPr>
          <w:rFonts w:ascii="Arial" w:hAnsi="Arial" w:cs="Arial"/>
        </w:rPr>
        <w:t xml:space="preserve"> has</w:t>
      </w:r>
      <w:r w:rsidRPr="00762ECC">
        <w:rPr>
          <w:rFonts w:ascii="Arial" w:hAnsi="Arial" w:cs="Arial"/>
        </w:rPr>
        <w:t xml:space="preserve"> </w:t>
      </w:r>
      <w:r w:rsidR="00D90B35">
        <w:rPr>
          <w:rFonts w:ascii="Arial" w:hAnsi="Arial" w:cs="Arial"/>
        </w:rPr>
        <w:t xml:space="preserve">not </w:t>
      </w:r>
      <w:r w:rsidR="00EB0230">
        <w:rPr>
          <w:rFonts w:ascii="Arial" w:hAnsi="Arial" w:cs="Arial"/>
        </w:rPr>
        <w:t>operated</w:t>
      </w:r>
      <w:r w:rsidR="00A14FAE">
        <w:rPr>
          <w:rFonts w:ascii="Arial" w:hAnsi="Arial" w:cs="Arial"/>
        </w:rPr>
        <w:t xml:space="preserve"> a</w:t>
      </w:r>
      <w:r w:rsidR="00EB0230">
        <w:rPr>
          <w:rFonts w:ascii="Arial" w:hAnsi="Arial" w:cs="Arial"/>
        </w:rPr>
        <w:t>n</w:t>
      </w:r>
      <w:r w:rsidR="00A14FAE">
        <w:rPr>
          <w:rFonts w:ascii="Arial" w:hAnsi="Arial" w:cs="Arial"/>
        </w:rPr>
        <w:t xml:space="preserve"> </w:t>
      </w:r>
      <w:r w:rsidRPr="00762ECC">
        <w:rPr>
          <w:rFonts w:ascii="Arial" w:hAnsi="Arial" w:cs="Arial"/>
        </w:rPr>
        <w:t xml:space="preserve">AmeriCorps </w:t>
      </w:r>
      <w:r w:rsidR="007938F8">
        <w:rPr>
          <w:rFonts w:ascii="Arial" w:hAnsi="Arial" w:cs="Arial"/>
        </w:rPr>
        <w:t xml:space="preserve">program </w:t>
      </w:r>
      <w:r w:rsidR="00EB0230">
        <w:rPr>
          <w:rFonts w:ascii="Arial" w:hAnsi="Arial" w:cs="Arial"/>
        </w:rPr>
        <w:t>in the last five years</w:t>
      </w:r>
      <w:r w:rsidRPr="00762ECC">
        <w:rPr>
          <w:rFonts w:ascii="Arial" w:hAnsi="Arial" w:cs="Arial"/>
        </w:rPr>
        <w:t xml:space="preserve">, </w:t>
      </w:r>
      <w:r w:rsidR="00F5115E">
        <w:rPr>
          <w:rFonts w:ascii="Arial" w:hAnsi="Arial" w:cs="Arial"/>
        </w:rPr>
        <w:t>and/</w:t>
      </w:r>
      <w:r w:rsidRPr="00762ECC">
        <w:rPr>
          <w:rFonts w:ascii="Arial" w:hAnsi="Arial" w:cs="Arial"/>
        </w:rPr>
        <w:t xml:space="preserve">or </w:t>
      </w:r>
      <w:r w:rsidR="00CF0B3C">
        <w:rPr>
          <w:rFonts w:ascii="Arial" w:hAnsi="Arial" w:cs="Arial"/>
        </w:rPr>
        <w:t>whose staff have not</w:t>
      </w:r>
      <w:r w:rsidR="00D731E3">
        <w:rPr>
          <w:rFonts w:ascii="Arial" w:hAnsi="Arial" w:cs="Arial"/>
        </w:rPr>
        <w:t xml:space="preserve"> been</w:t>
      </w:r>
      <w:r w:rsidRPr="00762ECC">
        <w:rPr>
          <w:rFonts w:ascii="Arial" w:hAnsi="Arial" w:cs="Arial"/>
        </w:rPr>
        <w:t xml:space="preserve"> employed as core program staff of a funded program, National Direct organization staff, state commission staff, or Corporation staff in the last </w:t>
      </w:r>
      <w:r w:rsidRPr="00762ECC">
        <w:rPr>
          <w:rFonts w:ascii="Arial" w:hAnsi="Arial" w:cs="Arial"/>
          <w:iCs/>
        </w:rPr>
        <w:t>five years</w:t>
      </w:r>
      <w:r w:rsidRPr="00762ECC">
        <w:rPr>
          <w:rFonts w:ascii="Arial" w:hAnsi="Arial" w:cs="Arial"/>
        </w:rPr>
        <w:t>.</w:t>
      </w:r>
      <w:r w:rsidR="00EB0230">
        <w:rPr>
          <w:rFonts w:ascii="Arial" w:hAnsi="Arial" w:cs="Arial"/>
        </w:rPr>
        <w:t xml:space="preserve"> </w:t>
      </w:r>
      <w:r w:rsidR="00061878">
        <w:rPr>
          <w:rFonts w:ascii="Arial" w:hAnsi="Arial" w:cs="Arial"/>
        </w:rPr>
        <w:t xml:space="preserve">An applicant may submit a </w:t>
      </w:r>
      <w:r w:rsidR="00D16FC2">
        <w:rPr>
          <w:rFonts w:ascii="Arial" w:hAnsi="Arial" w:cs="Arial"/>
        </w:rPr>
        <w:t>“Request for Reconsideration” as outlined in the CV current year RFA</w:t>
      </w:r>
      <w:r w:rsidR="00061878">
        <w:rPr>
          <w:rFonts w:ascii="Arial" w:hAnsi="Arial" w:cs="Arial"/>
        </w:rPr>
        <w:t>.</w:t>
      </w:r>
    </w:p>
    <w:p w:rsidR="009C03AE" w:rsidRDefault="00E85AFE" w:rsidP="005F2ACC">
      <w:pPr>
        <w:widowControl w:val="0"/>
        <w:autoSpaceDE w:val="0"/>
        <w:autoSpaceDN w:val="0"/>
        <w:adjustRightInd w:val="0"/>
        <w:spacing w:after="0" w:line="240" w:lineRule="auto"/>
        <w:ind w:right="232"/>
        <w:rPr>
          <w:rFonts w:ascii="Arial" w:hAnsi="Arial" w:cs="Arial"/>
        </w:rPr>
      </w:pPr>
      <w:r>
        <w:rPr>
          <w:rFonts w:ascii="Arial" w:hAnsi="Arial" w:cs="Arial"/>
        </w:rPr>
        <w:t>New applicants may receive up to an additional</w:t>
      </w:r>
      <w:r w:rsidR="00EB0230">
        <w:rPr>
          <w:rFonts w:ascii="Arial" w:hAnsi="Arial" w:cs="Arial"/>
        </w:rPr>
        <w:t xml:space="preserve"> </w:t>
      </w:r>
      <w:r w:rsidR="00762ECC" w:rsidRPr="00762ECC">
        <w:rPr>
          <w:rFonts w:ascii="Arial" w:hAnsi="Arial" w:cs="Arial"/>
        </w:rPr>
        <w:t xml:space="preserve">10% of </w:t>
      </w:r>
      <w:r>
        <w:rPr>
          <w:rFonts w:ascii="Arial" w:hAnsi="Arial" w:cs="Arial"/>
        </w:rPr>
        <w:t xml:space="preserve">the </w:t>
      </w:r>
      <w:r w:rsidR="00762ECC" w:rsidRPr="00762ECC">
        <w:rPr>
          <w:rFonts w:ascii="Arial" w:hAnsi="Arial" w:cs="Arial"/>
        </w:rPr>
        <w:t xml:space="preserve">total possible score </w:t>
      </w:r>
      <w:r w:rsidR="00C72D58">
        <w:rPr>
          <w:rFonts w:ascii="Arial" w:hAnsi="Arial" w:cs="Arial"/>
        </w:rPr>
        <w:t>at each review stage</w:t>
      </w:r>
      <w:r w:rsidR="00762ECC" w:rsidRPr="00762ECC">
        <w:rPr>
          <w:rFonts w:ascii="Arial" w:hAnsi="Arial" w:cs="Arial"/>
        </w:rPr>
        <w:t xml:space="preserve">.  </w:t>
      </w:r>
      <w:r w:rsidR="008D7CE9">
        <w:rPr>
          <w:rFonts w:ascii="Arial" w:hAnsi="Arial" w:cs="Arial"/>
        </w:rPr>
        <w:t xml:space="preserve">A new applicant submitting a </w:t>
      </w:r>
      <w:proofErr w:type="spellStart"/>
      <w:r w:rsidR="008D7CE9">
        <w:rPr>
          <w:rFonts w:ascii="Arial" w:hAnsi="Arial" w:cs="Arial"/>
        </w:rPr>
        <w:t>recompeting</w:t>
      </w:r>
      <w:proofErr w:type="spellEnd"/>
      <w:r w:rsidR="008D7CE9">
        <w:rPr>
          <w:rFonts w:ascii="Arial" w:hAnsi="Arial" w:cs="Arial"/>
        </w:rPr>
        <w:t xml:space="preserve"> application for a funded program would not qualify</w:t>
      </w:r>
      <w:r w:rsidR="00152212">
        <w:rPr>
          <w:rFonts w:ascii="Arial" w:hAnsi="Arial" w:cs="Arial"/>
        </w:rPr>
        <w:t xml:space="preserve"> </w:t>
      </w:r>
      <w:r w:rsidR="008D7CE9">
        <w:rPr>
          <w:rFonts w:ascii="Arial" w:hAnsi="Arial" w:cs="Arial"/>
        </w:rPr>
        <w:t>for the additional 10% points.  Similarly, a new applicant that intends to pass on the program implementation responsibility to an existing grantee or another entity that has experience operating an AmeriCorps program in the last five years, would not qualify for the additional 10% points.</w:t>
      </w:r>
    </w:p>
    <w:p w:rsidR="00E91CAE" w:rsidRDefault="00E91CAE" w:rsidP="00762ECC">
      <w:pPr>
        <w:widowControl w:val="0"/>
        <w:autoSpaceDE w:val="0"/>
        <w:autoSpaceDN w:val="0"/>
        <w:adjustRightInd w:val="0"/>
        <w:spacing w:after="0" w:line="240" w:lineRule="auto"/>
        <w:ind w:right="-20"/>
        <w:rPr>
          <w:rFonts w:ascii="Arial" w:hAnsi="Arial" w:cs="Arial"/>
          <w:b/>
          <w:bCs/>
          <w:iCs/>
        </w:rPr>
      </w:pPr>
    </w:p>
    <w:p w:rsidR="007B35EC" w:rsidRDefault="007B35EC" w:rsidP="00762ECC">
      <w:pPr>
        <w:widowControl w:val="0"/>
        <w:autoSpaceDE w:val="0"/>
        <w:autoSpaceDN w:val="0"/>
        <w:adjustRightInd w:val="0"/>
        <w:spacing w:after="0" w:line="240" w:lineRule="auto"/>
        <w:ind w:right="-20"/>
        <w:rPr>
          <w:rFonts w:ascii="Arial" w:hAnsi="Arial" w:cs="Arial"/>
          <w:b/>
          <w:bCs/>
          <w:iCs/>
        </w:rPr>
      </w:pPr>
    </w:p>
    <w:p w:rsidR="00762ECC" w:rsidRPr="00762ECC" w:rsidRDefault="00762ECC" w:rsidP="00762ECC">
      <w:pPr>
        <w:widowControl w:val="0"/>
        <w:autoSpaceDE w:val="0"/>
        <w:autoSpaceDN w:val="0"/>
        <w:adjustRightInd w:val="0"/>
        <w:spacing w:after="0" w:line="240" w:lineRule="auto"/>
        <w:ind w:right="-20"/>
        <w:rPr>
          <w:rFonts w:ascii="Arial" w:hAnsi="Arial" w:cs="Arial"/>
        </w:rPr>
      </w:pPr>
      <w:r w:rsidRPr="00762ECC">
        <w:rPr>
          <w:rFonts w:ascii="Arial" w:hAnsi="Arial" w:cs="Arial"/>
          <w:b/>
          <w:bCs/>
          <w:iCs/>
        </w:rPr>
        <w:t>Intent:</w:t>
      </w:r>
      <w:r w:rsidR="00EB0230">
        <w:rPr>
          <w:rFonts w:ascii="Arial" w:hAnsi="Arial" w:cs="Arial"/>
          <w:b/>
          <w:bCs/>
          <w:iCs/>
        </w:rPr>
        <w:t xml:space="preserve"> </w:t>
      </w:r>
      <w:r w:rsidRPr="00762ECC">
        <w:rPr>
          <w:rFonts w:ascii="Arial" w:hAnsi="Arial" w:cs="Arial"/>
        </w:rPr>
        <w:t xml:space="preserve">The intent of this policy is to level the competition among experienced and new </w:t>
      </w:r>
      <w:r w:rsidR="003E0D81">
        <w:rPr>
          <w:rFonts w:ascii="Arial" w:hAnsi="Arial" w:cs="Arial"/>
        </w:rPr>
        <w:t>applicants/programs</w:t>
      </w:r>
      <w:r w:rsidRPr="00762ECC">
        <w:rPr>
          <w:rFonts w:ascii="Arial" w:hAnsi="Arial" w:cs="Arial"/>
        </w:rPr>
        <w:t xml:space="preserve">. </w:t>
      </w:r>
    </w:p>
    <w:p w:rsidR="00762ECC" w:rsidRPr="00762ECC" w:rsidRDefault="00762ECC" w:rsidP="00762ECC">
      <w:pPr>
        <w:widowControl w:val="0"/>
        <w:autoSpaceDE w:val="0"/>
        <w:autoSpaceDN w:val="0"/>
        <w:adjustRightInd w:val="0"/>
        <w:spacing w:after="0" w:line="240" w:lineRule="auto"/>
        <w:rPr>
          <w:rFonts w:ascii="Arial" w:hAnsi="Arial" w:cs="Arial"/>
        </w:rPr>
      </w:pPr>
    </w:p>
    <w:p w:rsidR="0032086A" w:rsidRPr="00762ECC" w:rsidRDefault="00762ECC" w:rsidP="00762ECC">
      <w:pPr>
        <w:widowControl w:val="0"/>
        <w:autoSpaceDE w:val="0"/>
        <w:autoSpaceDN w:val="0"/>
        <w:adjustRightInd w:val="0"/>
        <w:spacing w:after="0" w:line="240" w:lineRule="auto"/>
        <w:ind w:right="-20"/>
        <w:rPr>
          <w:rFonts w:ascii="Arial" w:hAnsi="Arial" w:cs="Arial"/>
        </w:rPr>
      </w:pPr>
      <w:r w:rsidRPr="00762ECC">
        <w:rPr>
          <w:rFonts w:ascii="Arial" w:hAnsi="Arial" w:cs="Arial"/>
          <w:b/>
          <w:bCs/>
          <w:iCs/>
        </w:rPr>
        <w:t>Implementation Issues:</w:t>
      </w:r>
      <w:r w:rsidR="00EB0230">
        <w:rPr>
          <w:rFonts w:ascii="Arial" w:hAnsi="Arial" w:cs="Arial"/>
          <w:b/>
          <w:bCs/>
          <w:iCs/>
        </w:rPr>
        <w:t xml:space="preserve"> </w:t>
      </w:r>
      <w:r w:rsidRPr="00762ECC">
        <w:rPr>
          <w:rFonts w:ascii="Arial" w:hAnsi="Arial" w:cs="Arial"/>
        </w:rPr>
        <w:t>Definition of new v</w:t>
      </w:r>
      <w:r w:rsidR="00EB0230">
        <w:rPr>
          <w:rFonts w:ascii="Arial" w:hAnsi="Arial" w:cs="Arial"/>
        </w:rPr>
        <w:t>ersu</w:t>
      </w:r>
      <w:r w:rsidRPr="00762ECC">
        <w:rPr>
          <w:rFonts w:ascii="Arial" w:hAnsi="Arial" w:cs="Arial"/>
        </w:rPr>
        <w:t>s existing programs can be challenging.</w:t>
      </w:r>
    </w:p>
    <w:p w:rsidR="0032086A" w:rsidRPr="00762ECC" w:rsidRDefault="0032086A" w:rsidP="00762ECC">
      <w:pPr>
        <w:widowControl w:val="0"/>
        <w:autoSpaceDE w:val="0"/>
        <w:autoSpaceDN w:val="0"/>
        <w:adjustRightInd w:val="0"/>
        <w:spacing w:after="0" w:line="240" w:lineRule="auto"/>
        <w:rPr>
          <w:rFonts w:ascii="Arial" w:hAnsi="Arial" w:cs="Arial"/>
        </w:rPr>
      </w:pPr>
    </w:p>
    <w:p w:rsidR="0032086A" w:rsidRPr="00762ECC" w:rsidRDefault="0032086A" w:rsidP="00762ECC">
      <w:pPr>
        <w:widowControl w:val="0"/>
        <w:autoSpaceDE w:val="0"/>
        <w:autoSpaceDN w:val="0"/>
        <w:adjustRightInd w:val="0"/>
        <w:spacing w:after="0" w:line="240" w:lineRule="auto"/>
        <w:ind w:right="-20"/>
        <w:rPr>
          <w:rFonts w:ascii="Arial" w:hAnsi="Arial" w:cs="Arial"/>
        </w:rPr>
      </w:pPr>
      <w:r w:rsidRPr="00762ECC">
        <w:rPr>
          <w:rFonts w:ascii="Arial" w:hAnsi="Arial" w:cs="Arial"/>
          <w:b/>
          <w:bCs/>
          <w:iCs/>
          <w:position w:val="1"/>
        </w:rPr>
        <w:t>Background:</w:t>
      </w:r>
      <w:r w:rsidR="00EB0230">
        <w:rPr>
          <w:rFonts w:ascii="Arial" w:hAnsi="Arial" w:cs="Arial"/>
          <w:b/>
          <w:bCs/>
          <w:iCs/>
          <w:position w:val="1"/>
        </w:rPr>
        <w:t xml:space="preserve"> </w:t>
      </w:r>
      <w:r w:rsidRPr="00762ECC">
        <w:rPr>
          <w:rFonts w:ascii="Arial" w:hAnsi="Arial" w:cs="Arial"/>
        </w:rPr>
        <w:t>C</w:t>
      </w:r>
      <w:r w:rsidR="003E0D81">
        <w:rPr>
          <w:rFonts w:ascii="Arial" w:hAnsi="Arial" w:cs="Arial"/>
        </w:rPr>
        <w:t>alifornia</w:t>
      </w:r>
      <w:r w:rsidRPr="00762ECC">
        <w:rPr>
          <w:rFonts w:ascii="Arial" w:hAnsi="Arial" w:cs="Arial"/>
        </w:rPr>
        <w:t>V</w:t>
      </w:r>
      <w:r w:rsidR="003E0D81">
        <w:rPr>
          <w:rFonts w:ascii="Arial" w:hAnsi="Arial" w:cs="Arial"/>
        </w:rPr>
        <w:t>olunteers</w:t>
      </w:r>
      <w:r w:rsidRPr="00762ECC">
        <w:rPr>
          <w:rFonts w:ascii="Arial" w:hAnsi="Arial" w:cs="Arial"/>
        </w:rPr>
        <w:t xml:space="preserve"> actively conducts outreach to, and encourages the participation of, new applicants prior to every three-year grant competition.  C</w:t>
      </w:r>
      <w:r w:rsidR="003E0D81">
        <w:rPr>
          <w:rFonts w:ascii="Arial" w:hAnsi="Arial" w:cs="Arial"/>
        </w:rPr>
        <w:t>alifornia</w:t>
      </w:r>
      <w:r w:rsidRPr="00762ECC">
        <w:rPr>
          <w:rFonts w:ascii="Arial" w:hAnsi="Arial" w:cs="Arial"/>
        </w:rPr>
        <w:t>V</w:t>
      </w:r>
      <w:r w:rsidR="003E0D81">
        <w:rPr>
          <w:rFonts w:ascii="Arial" w:hAnsi="Arial" w:cs="Arial"/>
        </w:rPr>
        <w:t>olunteers</w:t>
      </w:r>
      <w:r w:rsidRPr="00762ECC">
        <w:rPr>
          <w:rFonts w:ascii="Arial" w:hAnsi="Arial" w:cs="Arial"/>
        </w:rPr>
        <w:t xml:space="preserve"> has adopted a policy that explicitly provides for strong representation of new applicants in its portfolio.</w:t>
      </w:r>
    </w:p>
    <w:p w:rsidR="0032086A" w:rsidRDefault="0032086A">
      <w:pPr>
        <w:widowControl w:val="0"/>
        <w:autoSpaceDE w:val="0"/>
        <w:autoSpaceDN w:val="0"/>
        <w:adjustRightInd w:val="0"/>
        <w:spacing w:after="0" w:line="240" w:lineRule="auto"/>
        <w:ind w:left="120" w:right="-20"/>
        <w:rPr>
          <w:rFonts w:ascii="Arial" w:hAnsi="Arial" w:cs="Arial"/>
          <w:sz w:val="20"/>
          <w:szCs w:val="20"/>
        </w:rPr>
      </w:pPr>
    </w:p>
    <w:p w:rsidR="00152212" w:rsidRPr="00C83344" w:rsidRDefault="00152212">
      <w:pPr>
        <w:widowControl w:val="0"/>
        <w:autoSpaceDE w:val="0"/>
        <w:autoSpaceDN w:val="0"/>
        <w:adjustRightInd w:val="0"/>
        <w:spacing w:after="0" w:line="240" w:lineRule="auto"/>
        <w:ind w:left="120" w:right="-20"/>
        <w:rPr>
          <w:rFonts w:ascii="Arial" w:hAnsi="Arial" w:cs="Arial"/>
          <w:sz w:val="20"/>
          <w:szCs w:val="20"/>
        </w:rPr>
        <w:sectPr w:rsidR="00152212" w:rsidRPr="00C83344" w:rsidSect="00412036">
          <w:pgSz w:w="12240" w:h="15840"/>
          <w:pgMar w:top="1420" w:right="1320" w:bottom="280" w:left="1320" w:header="720" w:footer="720" w:gutter="0"/>
          <w:cols w:space="720"/>
          <w:noEndnote/>
        </w:sectPr>
      </w:pPr>
    </w:p>
    <w:p w:rsidR="0032086A" w:rsidRPr="00C83344" w:rsidRDefault="0032086A">
      <w:pPr>
        <w:widowControl w:val="0"/>
        <w:autoSpaceDE w:val="0"/>
        <w:autoSpaceDN w:val="0"/>
        <w:adjustRightInd w:val="0"/>
        <w:spacing w:before="3" w:after="0" w:line="120" w:lineRule="exact"/>
        <w:rPr>
          <w:rFonts w:ascii="Arial" w:hAnsi="Arial" w:cs="Arial"/>
          <w:sz w:val="12"/>
          <w:szCs w:val="12"/>
        </w:rPr>
      </w:pPr>
    </w:p>
    <w:p w:rsidR="0032086A" w:rsidRPr="00C83344" w:rsidRDefault="0027576A">
      <w:pPr>
        <w:widowControl w:val="0"/>
        <w:autoSpaceDE w:val="0"/>
        <w:autoSpaceDN w:val="0"/>
        <w:adjustRightInd w:val="0"/>
        <w:spacing w:after="0" w:line="200" w:lineRule="exact"/>
        <w:rPr>
          <w:rFonts w:ascii="Arial" w:hAnsi="Arial" w:cs="Arial"/>
          <w:sz w:val="20"/>
          <w:szCs w:val="20"/>
        </w:rPr>
      </w:pPr>
      <w:r>
        <w:rPr>
          <w:rFonts w:ascii="Arial" w:hAnsi="Arial" w:cs="Arial"/>
          <w:b/>
          <w:bCs/>
          <w:iCs/>
          <w:noProof/>
        </w:rPr>
        <mc:AlternateContent>
          <mc:Choice Requires="wps">
            <w:drawing>
              <wp:anchor distT="0" distB="0" distL="114300" distR="114300" simplePos="0" relativeHeight="251671040" behindDoc="1" locked="0" layoutInCell="1" allowOverlap="1" wp14:anchorId="35892318" wp14:editId="6914170C">
                <wp:simplePos x="0" y="0"/>
                <wp:positionH relativeFrom="column">
                  <wp:posOffset>-133350</wp:posOffset>
                </wp:positionH>
                <wp:positionV relativeFrom="paragraph">
                  <wp:posOffset>39370</wp:posOffset>
                </wp:positionV>
                <wp:extent cx="6315075" cy="4171950"/>
                <wp:effectExtent l="0" t="0" r="28575"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17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5pt;margin-top:3.1pt;width:497.25pt;height:3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QdJAIAAD8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"/>
            </w:pict>
          </mc:Fallback>
        </mc:AlternateContent>
      </w:r>
    </w:p>
    <w:p w:rsidR="0032086A" w:rsidRPr="00256669" w:rsidRDefault="000E625C" w:rsidP="00256669">
      <w:pPr>
        <w:widowControl w:val="0"/>
        <w:autoSpaceDE w:val="0"/>
        <w:autoSpaceDN w:val="0"/>
        <w:adjustRightInd w:val="0"/>
        <w:spacing w:after="0" w:line="240" w:lineRule="auto"/>
        <w:ind w:right="-20"/>
        <w:rPr>
          <w:rFonts w:ascii="Arial" w:hAnsi="Arial" w:cs="Arial"/>
        </w:rPr>
      </w:pPr>
      <w:r>
        <w:rPr>
          <w:rFonts w:ascii="Arial" w:hAnsi="Arial" w:cs="Arial"/>
          <w:b/>
          <w:bCs/>
          <w:iCs/>
        </w:rPr>
        <w:t>Grantmaking Policy 11</w:t>
      </w:r>
      <w:r w:rsidR="0032086A" w:rsidRPr="00256669">
        <w:rPr>
          <w:rFonts w:ascii="Arial" w:hAnsi="Arial" w:cs="Arial"/>
          <w:b/>
          <w:bCs/>
          <w:iCs/>
        </w:rPr>
        <w:t xml:space="preserve">. </w:t>
      </w:r>
      <w:r w:rsidR="0097270A" w:rsidRPr="00256669">
        <w:rPr>
          <w:rFonts w:ascii="Arial" w:hAnsi="Arial" w:cs="Arial"/>
          <w:b/>
          <w:bCs/>
          <w:iCs/>
        </w:rPr>
        <w:t>Portfolio</w:t>
      </w:r>
      <w:r w:rsidR="00C01078">
        <w:rPr>
          <w:rFonts w:ascii="Arial" w:hAnsi="Arial" w:cs="Arial"/>
          <w:b/>
          <w:bCs/>
          <w:iCs/>
        </w:rPr>
        <w:t>—</w:t>
      </w:r>
      <w:r w:rsidR="0032086A" w:rsidRPr="00256669">
        <w:rPr>
          <w:rFonts w:ascii="Arial" w:hAnsi="Arial" w:cs="Arial"/>
          <w:b/>
          <w:bCs/>
          <w:iCs/>
        </w:rPr>
        <w:t>Funding</w:t>
      </w:r>
      <w:r w:rsidR="00C01078">
        <w:rPr>
          <w:rFonts w:ascii="Arial" w:hAnsi="Arial" w:cs="Arial"/>
          <w:b/>
          <w:bCs/>
          <w:iCs/>
        </w:rPr>
        <w:t xml:space="preserve"> </w:t>
      </w:r>
      <w:r w:rsidR="0032086A" w:rsidRPr="00256669">
        <w:rPr>
          <w:rFonts w:ascii="Arial" w:hAnsi="Arial" w:cs="Arial"/>
          <w:b/>
          <w:bCs/>
          <w:iCs/>
        </w:rPr>
        <w:t>Priorities</w:t>
      </w:r>
      <w:r w:rsidR="00C97E7E" w:rsidRPr="00256669">
        <w:rPr>
          <w:rFonts w:ascii="Arial" w:hAnsi="Arial" w:cs="Arial"/>
          <w:b/>
          <w:bCs/>
          <w:iCs/>
        </w:rPr>
        <w:t xml:space="preserve"> and Governor’s Initiatives</w:t>
      </w:r>
      <w:r w:rsidR="00C8686D">
        <w:rPr>
          <w:rStyle w:val="FootnoteReference"/>
          <w:rFonts w:ascii="Arial" w:hAnsi="Arial" w:cs="Arial"/>
          <w:b/>
          <w:bCs/>
          <w:iCs/>
        </w:rPr>
        <w:footnoteReference w:id="15"/>
      </w:r>
    </w:p>
    <w:p w:rsidR="00256669" w:rsidRDefault="00256669" w:rsidP="00256669">
      <w:pPr>
        <w:widowControl w:val="0"/>
        <w:tabs>
          <w:tab w:val="left" w:pos="90"/>
        </w:tabs>
        <w:autoSpaceDE w:val="0"/>
        <w:autoSpaceDN w:val="0"/>
        <w:adjustRightInd w:val="0"/>
        <w:spacing w:after="0" w:line="240" w:lineRule="auto"/>
        <w:ind w:right="254"/>
        <w:jc w:val="both"/>
        <w:rPr>
          <w:rFonts w:ascii="Arial" w:hAnsi="Arial" w:cs="Arial"/>
          <w:b/>
          <w:i/>
        </w:rPr>
      </w:pPr>
    </w:p>
    <w:p w:rsidR="00704060" w:rsidRDefault="00C96DD8" w:rsidP="00462768">
      <w:pPr>
        <w:widowControl w:val="0"/>
        <w:tabs>
          <w:tab w:val="left" w:pos="90"/>
        </w:tabs>
        <w:autoSpaceDE w:val="0"/>
        <w:autoSpaceDN w:val="0"/>
        <w:adjustRightInd w:val="0"/>
        <w:spacing w:after="0" w:line="240" w:lineRule="auto"/>
        <w:ind w:right="254"/>
        <w:rPr>
          <w:rFonts w:ascii="Arial" w:hAnsi="Arial" w:cs="Arial"/>
        </w:rPr>
      </w:pPr>
      <w:r w:rsidRPr="00256669">
        <w:rPr>
          <w:rFonts w:ascii="Arial" w:hAnsi="Arial" w:cs="Arial"/>
          <w:b/>
          <w:i/>
        </w:rPr>
        <w:t>State Funding Priorities</w:t>
      </w:r>
      <w:r w:rsidR="00256669" w:rsidRPr="00256669">
        <w:rPr>
          <w:rFonts w:ascii="Arial" w:hAnsi="Arial" w:cs="Arial"/>
        </w:rPr>
        <w:t>--</w:t>
      </w:r>
      <w:r w:rsidR="00F5098A">
        <w:rPr>
          <w:rFonts w:ascii="Arial" w:hAnsi="Arial" w:cs="Arial"/>
        </w:rPr>
        <w:t>The Commission</w:t>
      </w:r>
      <w:r w:rsidR="007938F8">
        <w:rPr>
          <w:rFonts w:ascii="Arial" w:hAnsi="Arial" w:cs="Arial"/>
        </w:rPr>
        <w:t xml:space="preserve"> </w:t>
      </w:r>
      <w:r w:rsidR="00F2732C" w:rsidRPr="00256669">
        <w:rPr>
          <w:rFonts w:ascii="Arial" w:hAnsi="Arial" w:cs="Arial"/>
        </w:rPr>
        <w:t>has the option to</w:t>
      </w:r>
      <w:r w:rsidR="00672E44" w:rsidRPr="00256669">
        <w:rPr>
          <w:rFonts w:ascii="Arial" w:hAnsi="Arial" w:cs="Arial"/>
        </w:rPr>
        <w:t xml:space="preserve"> </w:t>
      </w:r>
      <w:r w:rsidR="0032086A" w:rsidRPr="00256669">
        <w:rPr>
          <w:rFonts w:ascii="Arial" w:hAnsi="Arial" w:cs="Arial"/>
        </w:rPr>
        <w:t xml:space="preserve">award </w:t>
      </w:r>
      <w:r w:rsidR="00F2732C" w:rsidRPr="00256669">
        <w:rPr>
          <w:rFonts w:ascii="Arial" w:hAnsi="Arial" w:cs="Arial"/>
        </w:rPr>
        <w:t>“</w:t>
      </w:r>
      <w:r w:rsidR="0032086A" w:rsidRPr="00256669">
        <w:rPr>
          <w:rFonts w:ascii="Arial" w:hAnsi="Arial" w:cs="Arial"/>
        </w:rPr>
        <w:t>priority points</w:t>
      </w:r>
      <w:r w:rsidR="00F2732C" w:rsidRPr="00256669">
        <w:rPr>
          <w:rFonts w:ascii="Arial" w:hAnsi="Arial" w:cs="Arial"/>
        </w:rPr>
        <w:t xml:space="preserve">” to applications </w:t>
      </w:r>
      <w:r w:rsidR="00672E44" w:rsidRPr="00256669">
        <w:rPr>
          <w:rFonts w:ascii="Arial" w:hAnsi="Arial" w:cs="Arial"/>
        </w:rPr>
        <w:t>that address</w:t>
      </w:r>
      <w:r w:rsidR="00F2732C" w:rsidRPr="00256669">
        <w:rPr>
          <w:rFonts w:ascii="Arial" w:hAnsi="Arial" w:cs="Arial"/>
        </w:rPr>
        <w:t xml:space="preserve"> </w:t>
      </w:r>
      <w:r w:rsidR="007B35EC">
        <w:rPr>
          <w:rFonts w:ascii="Arial" w:hAnsi="Arial" w:cs="Arial"/>
        </w:rPr>
        <w:t xml:space="preserve">funding </w:t>
      </w:r>
      <w:r w:rsidR="00672E44" w:rsidRPr="00256669">
        <w:rPr>
          <w:rFonts w:ascii="Arial" w:hAnsi="Arial" w:cs="Arial"/>
        </w:rPr>
        <w:t>priorities</w:t>
      </w:r>
      <w:r w:rsidR="00F7311B">
        <w:rPr>
          <w:rFonts w:ascii="Arial" w:hAnsi="Arial" w:cs="Arial"/>
        </w:rPr>
        <w:t>.</w:t>
      </w:r>
      <w:r w:rsidR="00A12F2A">
        <w:rPr>
          <w:rFonts w:ascii="Arial" w:hAnsi="Arial" w:cs="Arial"/>
        </w:rPr>
        <w:t xml:space="preserve"> A</w:t>
      </w:r>
      <w:r w:rsidR="00D42135" w:rsidRPr="005A5011">
        <w:rPr>
          <w:rFonts w:ascii="Arial" w:hAnsi="Arial" w:cs="Arial"/>
        </w:rPr>
        <w:t>pplications that address one or more of the following priorities ma</w:t>
      </w:r>
      <w:r w:rsidR="00670DE6">
        <w:rPr>
          <w:rFonts w:ascii="Arial" w:hAnsi="Arial" w:cs="Arial"/>
        </w:rPr>
        <w:t>y receive up to an additional 5</w:t>
      </w:r>
      <w:r w:rsidR="00D42135" w:rsidRPr="005A5011">
        <w:rPr>
          <w:rFonts w:ascii="Arial" w:hAnsi="Arial" w:cs="Arial"/>
        </w:rPr>
        <w:t>% of the total possible score:</w:t>
      </w:r>
    </w:p>
    <w:p w:rsidR="00704060" w:rsidRPr="00704060" w:rsidRDefault="00704060" w:rsidP="00462768">
      <w:pPr>
        <w:widowControl w:val="0"/>
        <w:tabs>
          <w:tab w:val="left" w:pos="90"/>
        </w:tabs>
        <w:autoSpaceDE w:val="0"/>
        <w:autoSpaceDN w:val="0"/>
        <w:adjustRightInd w:val="0"/>
        <w:spacing w:after="0" w:line="240" w:lineRule="auto"/>
        <w:ind w:right="254"/>
        <w:rPr>
          <w:rFonts w:ascii="Arial" w:hAnsi="Arial" w:cs="Arial"/>
        </w:rPr>
      </w:pPr>
    </w:p>
    <w:p w:rsidR="00D42135" w:rsidRPr="005A5011" w:rsidRDefault="005A5011" w:rsidP="00D42135">
      <w:pPr>
        <w:pStyle w:val="ListParagraph"/>
        <w:numPr>
          <w:ilvl w:val="0"/>
          <w:numId w:val="20"/>
        </w:numPr>
        <w:contextualSpacing/>
        <w:rPr>
          <w:rFonts w:ascii="Arial" w:hAnsi="Arial" w:cs="Arial"/>
        </w:rPr>
      </w:pPr>
      <w:r>
        <w:rPr>
          <w:rFonts w:ascii="Arial" w:hAnsi="Arial" w:cs="Arial"/>
        </w:rPr>
        <w:t>U</w:t>
      </w:r>
      <w:r w:rsidR="00D42135" w:rsidRPr="005A5011">
        <w:rPr>
          <w:rFonts w:ascii="Arial" w:hAnsi="Arial" w:cs="Arial"/>
        </w:rPr>
        <w:t xml:space="preserve">nmet needs in the bottom five California neighborhood clusters with the lowest </w:t>
      </w:r>
      <w:r w:rsidR="00977ECD">
        <w:rPr>
          <w:rFonts w:ascii="Arial" w:hAnsi="Arial" w:cs="Arial"/>
        </w:rPr>
        <w:t>American Human Development Index</w:t>
      </w:r>
      <w:r w:rsidR="00CF57C5">
        <w:rPr>
          <w:rFonts w:ascii="Arial" w:hAnsi="Arial" w:cs="Arial"/>
        </w:rPr>
        <w:t xml:space="preserve"> </w:t>
      </w:r>
      <w:r w:rsidR="00977ECD">
        <w:rPr>
          <w:rFonts w:ascii="Arial" w:hAnsi="Arial" w:cs="Arial"/>
        </w:rPr>
        <w:t xml:space="preserve"> for California</w:t>
      </w:r>
      <w:r w:rsidR="00977ECD">
        <w:rPr>
          <w:rStyle w:val="FootnoteReference"/>
          <w:rFonts w:ascii="Arial" w:hAnsi="Arial" w:cs="Arial"/>
        </w:rPr>
        <w:footnoteReference w:id="16"/>
      </w:r>
      <w:r w:rsidR="00D42135" w:rsidRPr="005A5011">
        <w:rPr>
          <w:rFonts w:ascii="Arial" w:hAnsi="Arial" w:cs="Arial"/>
        </w:rPr>
        <w:t>:</w:t>
      </w:r>
    </w:p>
    <w:p w:rsidR="00D42135" w:rsidRPr="005A5011" w:rsidRDefault="00D42135" w:rsidP="00D42135">
      <w:pPr>
        <w:pStyle w:val="ListParagraph"/>
        <w:numPr>
          <w:ilvl w:val="1"/>
          <w:numId w:val="20"/>
        </w:numPr>
        <w:contextualSpacing/>
        <w:rPr>
          <w:rFonts w:ascii="Arial" w:hAnsi="Arial" w:cs="Arial"/>
        </w:rPr>
      </w:pPr>
      <w:r w:rsidRPr="005A5011">
        <w:rPr>
          <w:rFonts w:ascii="Arial" w:hAnsi="Arial" w:cs="Arial"/>
        </w:rPr>
        <w:t>Tulare County:  Visalia, Tulare, and Porterville</w:t>
      </w:r>
    </w:p>
    <w:p w:rsidR="00D42135" w:rsidRPr="005A5011" w:rsidRDefault="00D42135" w:rsidP="00D42135">
      <w:pPr>
        <w:pStyle w:val="ListParagraph"/>
        <w:numPr>
          <w:ilvl w:val="1"/>
          <w:numId w:val="20"/>
        </w:numPr>
        <w:contextualSpacing/>
        <w:rPr>
          <w:rFonts w:ascii="Arial" w:hAnsi="Arial" w:cs="Arial"/>
        </w:rPr>
      </w:pPr>
      <w:r w:rsidRPr="005A5011">
        <w:rPr>
          <w:rFonts w:ascii="Arial" w:hAnsi="Arial" w:cs="Arial"/>
        </w:rPr>
        <w:t>Los Angeles County:  Huntington Park, Florence-Graham and Walnut Park</w:t>
      </w:r>
    </w:p>
    <w:p w:rsidR="00D42135" w:rsidRPr="005A5011" w:rsidRDefault="00D42135" w:rsidP="00D42135">
      <w:pPr>
        <w:pStyle w:val="ListParagraph"/>
        <w:numPr>
          <w:ilvl w:val="1"/>
          <w:numId w:val="20"/>
        </w:numPr>
        <w:contextualSpacing/>
        <w:rPr>
          <w:rFonts w:ascii="Arial" w:hAnsi="Arial" w:cs="Arial"/>
        </w:rPr>
      </w:pPr>
      <w:r w:rsidRPr="005A5011">
        <w:rPr>
          <w:rFonts w:ascii="Arial" w:hAnsi="Arial" w:cs="Arial"/>
        </w:rPr>
        <w:t>Kern</w:t>
      </w:r>
      <w:r w:rsidR="00BB0DDD">
        <w:rPr>
          <w:rFonts w:ascii="Arial" w:hAnsi="Arial" w:cs="Arial"/>
        </w:rPr>
        <w:t xml:space="preserve"> County</w:t>
      </w:r>
      <w:r w:rsidRPr="005A5011">
        <w:rPr>
          <w:rFonts w:ascii="Arial" w:hAnsi="Arial" w:cs="Arial"/>
        </w:rPr>
        <w:t>:  Bakersfield</w:t>
      </w:r>
    </w:p>
    <w:p w:rsidR="00D42135" w:rsidRPr="005A5011" w:rsidRDefault="00D42135" w:rsidP="00D42135">
      <w:pPr>
        <w:pStyle w:val="ListParagraph"/>
        <w:numPr>
          <w:ilvl w:val="1"/>
          <w:numId w:val="20"/>
        </w:numPr>
        <w:contextualSpacing/>
        <w:rPr>
          <w:rFonts w:ascii="Arial" w:hAnsi="Arial" w:cs="Arial"/>
        </w:rPr>
      </w:pPr>
      <w:r w:rsidRPr="005A5011">
        <w:rPr>
          <w:rFonts w:ascii="Arial" w:hAnsi="Arial" w:cs="Arial"/>
        </w:rPr>
        <w:t>Los Angeles</w:t>
      </w:r>
      <w:r w:rsidR="00BB0DDD">
        <w:rPr>
          <w:rFonts w:ascii="Arial" w:hAnsi="Arial" w:cs="Arial"/>
        </w:rPr>
        <w:t xml:space="preserve"> County</w:t>
      </w:r>
      <w:r w:rsidRPr="005A5011">
        <w:rPr>
          <w:rFonts w:ascii="Arial" w:hAnsi="Arial" w:cs="Arial"/>
        </w:rPr>
        <w:t>:  Los Angeles City (Southeast/East Vermont)</w:t>
      </w:r>
    </w:p>
    <w:p w:rsidR="00742370" w:rsidRPr="005A5011" w:rsidRDefault="00D42135" w:rsidP="00D42135">
      <w:pPr>
        <w:pStyle w:val="ListParagraph"/>
        <w:numPr>
          <w:ilvl w:val="1"/>
          <w:numId w:val="20"/>
        </w:numPr>
        <w:contextualSpacing/>
        <w:rPr>
          <w:rFonts w:ascii="Arial" w:hAnsi="Arial" w:cs="Arial"/>
        </w:rPr>
      </w:pPr>
      <w:r w:rsidRPr="005A5011">
        <w:rPr>
          <w:rFonts w:ascii="Arial" w:hAnsi="Arial" w:cs="Arial"/>
        </w:rPr>
        <w:t>Los Angeles</w:t>
      </w:r>
      <w:r w:rsidR="00BB0DDD">
        <w:rPr>
          <w:rFonts w:ascii="Arial" w:hAnsi="Arial" w:cs="Arial"/>
        </w:rPr>
        <w:t xml:space="preserve"> County</w:t>
      </w:r>
      <w:r w:rsidRPr="005A5011">
        <w:rPr>
          <w:rFonts w:ascii="Arial" w:hAnsi="Arial" w:cs="Arial"/>
        </w:rPr>
        <w:t>:  South Central/Watts</w:t>
      </w:r>
    </w:p>
    <w:p w:rsidR="00742370" w:rsidRPr="00462768" w:rsidRDefault="005A5011" w:rsidP="00742370">
      <w:pPr>
        <w:pStyle w:val="ListParagraph"/>
        <w:numPr>
          <w:ilvl w:val="0"/>
          <w:numId w:val="20"/>
        </w:numPr>
        <w:contextualSpacing/>
        <w:rPr>
          <w:rFonts w:ascii="Arial" w:hAnsi="Arial" w:cs="Arial"/>
        </w:rPr>
      </w:pPr>
      <w:r w:rsidRPr="00462768">
        <w:rPr>
          <w:rFonts w:ascii="Arial" w:hAnsi="Arial" w:cs="Arial"/>
        </w:rPr>
        <w:t>U</w:t>
      </w:r>
      <w:r w:rsidR="00D42135" w:rsidRPr="00462768">
        <w:rPr>
          <w:rFonts w:ascii="Arial" w:hAnsi="Arial" w:cs="Arial"/>
        </w:rPr>
        <w:t>nmet needs in counties that currently have no AmeriCorps state presence:</w:t>
      </w:r>
    </w:p>
    <w:p w:rsidR="00801E5E" w:rsidRPr="00462768" w:rsidRDefault="00D42135" w:rsidP="00462768">
      <w:pPr>
        <w:pStyle w:val="ListParagraph"/>
        <w:numPr>
          <w:ilvl w:val="1"/>
          <w:numId w:val="20"/>
        </w:numPr>
        <w:contextualSpacing/>
        <w:rPr>
          <w:rFonts w:ascii="Arial" w:hAnsi="Arial" w:cs="Arial"/>
        </w:rPr>
      </w:pPr>
      <w:r w:rsidRPr="006809BC">
        <w:rPr>
          <w:rFonts w:ascii="Arial" w:hAnsi="Arial" w:cs="Arial"/>
        </w:rPr>
        <w:t>Merced, Stanislaus, Lassen, Modoc, Mono, Plumas, San Joaquin, Sutter,</w:t>
      </w:r>
      <w:r w:rsidR="008F618E" w:rsidRPr="006809BC">
        <w:rPr>
          <w:rFonts w:ascii="Arial" w:hAnsi="Arial" w:cs="Arial"/>
        </w:rPr>
        <w:t xml:space="preserve"> </w:t>
      </w:r>
      <w:r w:rsidRPr="006809BC">
        <w:rPr>
          <w:rFonts w:ascii="Arial" w:hAnsi="Arial" w:cs="Arial"/>
        </w:rPr>
        <w:t>and Ventura</w:t>
      </w:r>
    </w:p>
    <w:p w:rsidR="005A5011" w:rsidRPr="005A5011" w:rsidRDefault="005A5011" w:rsidP="005A5011">
      <w:pPr>
        <w:pStyle w:val="ListParagraph"/>
        <w:numPr>
          <w:ilvl w:val="0"/>
          <w:numId w:val="22"/>
        </w:numPr>
        <w:contextualSpacing/>
        <w:rPr>
          <w:rFonts w:ascii="Arial" w:hAnsi="Arial" w:cs="Arial"/>
        </w:rPr>
      </w:pPr>
      <w:r>
        <w:rPr>
          <w:rFonts w:ascii="Arial" w:hAnsi="Arial" w:cs="Arial"/>
        </w:rPr>
        <w:t>U</w:t>
      </w:r>
      <w:r w:rsidR="00D42135" w:rsidRPr="005A5011">
        <w:rPr>
          <w:rFonts w:ascii="Arial" w:hAnsi="Arial" w:cs="Arial"/>
        </w:rPr>
        <w:t xml:space="preserve">nmet needs for </w:t>
      </w:r>
      <w:r w:rsidR="00AB5018">
        <w:rPr>
          <w:rFonts w:ascii="Arial" w:hAnsi="Arial" w:cs="Arial"/>
        </w:rPr>
        <w:t>wounded warriors,</w:t>
      </w:r>
      <w:bookmarkStart w:id="0" w:name="_GoBack"/>
      <w:bookmarkEnd w:id="0"/>
      <w:r w:rsidR="00AB5018">
        <w:rPr>
          <w:rFonts w:ascii="Arial" w:hAnsi="Arial" w:cs="Arial"/>
        </w:rPr>
        <w:t xml:space="preserve"> </w:t>
      </w:r>
      <w:r w:rsidR="00D42135" w:rsidRPr="000B22AF">
        <w:rPr>
          <w:rFonts w:ascii="Arial" w:hAnsi="Arial" w:cs="Arial"/>
        </w:rPr>
        <w:t>veterans</w:t>
      </w:r>
      <w:r w:rsidR="00AB5018">
        <w:rPr>
          <w:rFonts w:ascii="Arial" w:hAnsi="Arial" w:cs="Arial"/>
        </w:rPr>
        <w:t>,</w:t>
      </w:r>
      <w:r w:rsidR="00D42135" w:rsidRPr="000B22AF">
        <w:rPr>
          <w:rFonts w:ascii="Arial" w:hAnsi="Arial" w:cs="Arial"/>
        </w:rPr>
        <w:t xml:space="preserve"> and military families</w:t>
      </w:r>
      <w:r w:rsidR="00D42135" w:rsidRPr="005A5011">
        <w:rPr>
          <w:rFonts w:ascii="Arial" w:hAnsi="Arial" w:cs="Arial"/>
          <w:b/>
        </w:rPr>
        <w:t xml:space="preserve"> </w:t>
      </w:r>
    </w:p>
    <w:p w:rsidR="005A5011" w:rsidRPr="005A5011" w:rsidRDefault="005A5011" w:rsidP="005A5011">
      <w:pPr>
        <w:pStyle w:val="ListParagraph"/>
        <w:numPr>
          <w:ilvl w:val="0"/>
          <w:numId w:val="22"/>
        </w:numPr>
        <w:contextualSpacing/>
        <w:rPr>
          <w:rFonts w:ascii="Arial" w:hAnsi="Arial" w:cs="Arial"/>
        </w:rPr>
      </w:pPr>
      <w:r>
        <w:rPr>
          <w:rFonts w:ascii="Arial" w:hAnsi="Arial" w:cs="Arial"/>
        </w:rPr>
        <w:t>U</w:t>
      </w:r>
      <w:r w:rsidRPr="005A5011">
        <w:rPr>
          <w:rFonts w:ascii="Arial" w:hAnsi="Arial" w:cs="Arial"/>
        </w:rPr>
        <w:t xml:space="preserve">nmet needs in the </w:t>
      </w:r>
      <w:r w:rsidRPr="000B22AF">
        <w:rPr>
          <w:rFonts w:ascii="Arial" w:hAnsi="Arial" w:cs="Arial"/>
        </w:rPr>
        <w:t>economic opportunities</w:t>
      </w:r>
      <w:r w:rsidRPr="005A5011">
        <w:rPr>
          <w:rFonts w:ascii="Arial" w:hAnsi="Arial" w:cs="Arial"/>
        </w:rPr>
        <w:t xml:space="preserve"> focus area </w:t>
      </w:r>
    </w:p>
    <w:p w:rsidR="00256669" w:rsidRPr="00F26C50" w:rsidRDefault="00AB5018" w:rsidP="00256669">
      <w:pPr>
        <w:widowControl w:val="0"/>
        <w:tabs>
          <w:tab w:val="left" w:pos="90"/>
        </w:tabs>
        <w:autoSpaceDE w:val="0"/>
        <w:autoSpaceDN w:val="0"/>
        <w:adjustRightInd w:val="0"/>
        <w:spacing w:after="0" w:line="240" w:lineRule="auto"/>
        <w:ind w:right="301"/>
        <w:rPr>
          <w:rFonts w:ascii="Arial" w:hAnsi="Arial" w:cs="Arial"/>
        </w:rPr>
      </w:pPr>
      <w:r>
        <w:rPr>
          <w:rFonts w:ascii="Arial" w:hAnsi="Arial" w:cs="Arial"/>
          <w:b/>
          <w:i/>
        </w:rPr>
        <w:t>Commission/</w:t>
      </w:r>
      <w:r w:rsidR="00C96DD8" w:rsidRPr="00256669">
        <w:rPr>
          <w:rFonts w:ascii="Arial" w:hAnsi="Arial" w:cs="Arial"/>
          <w:b/>
          <w:i/>
        </w:rPr>
        <w:t>Governor Initiatives</w:t>
      </w:r>
      <w:r w:rsidR="00256669" w:rsidRPr="00256669">
        <w:rPr>
          <w:rFonts w:ascii="Arial" w:hAnsi="Arial" w:cs="Arial"/>
        </w:rPr>
        <w:t>--</w:t>
      </w:r>
      <w:r w:rsidR="00D62A3B">
        <w:rPr>
          <w:rFonts w:ascii="Arial" w:hAnsi="Arial" w:cs="Arial"/>
        </w:rPr>
        <w:t>The</w:t>
      </w:r>
      <w:r w:rsidR="00C96DD8" w:rsidRPr="00256669">
        <w:rPr>
          <w:rFonts w:ascii="Arial" w:hAnsi="Arial" w:cs="Arial"/>
        </w:rPr>
        <w:t xml:space="preserve"> Commission may create partnerships designed to address specific unmet </w:t>
      </w:r>
      <w:r w:rsidR="00D62A3B">
        <w:rPr>
          <w:rFonts w:ascii="Arial" w:hAnsi="Arial" w:cs="Arial"/>
        </w:rPr>
        <w:t xml:space="preserve">state priority </w:t>
      </w:r>
      <w:r w:rsidR="00C96DD8" w:rsidRPr="00256669">
        <w:rPr>
          <w:rFonts w:ascii="Arial" w:hAnsi="Arial" w:cs="Arial"/>
        </w:rPr>
        <w:t xml:space="preserve">needs.  </w:t>
      </w:r>
      <w:r w:rsidR="00F60EC3" w:rsidRPr="00256669">
        <w:rPr>
          <w:rFonts w:ascii="Arial" w:hAnsi="Arial" w:cs="Arial"/>
        </w:rPr>
        <w:t xml:space="preserve">Initiatives must be approved by the Commission and may be exempt from </w:t>
      </w:r>
      <w:r w:rsidR="00451127" w:rsidRPr="00256669">
        <w:rPr>
          <w:rFonts w:ascii="Arial" w:hAnsi="Arial" w:cs="Arial"/>
        </w:rPr>
        <w:t>the competitive</w:t>
      </w:r>
      <w:r w:rsidR="00F60EC3" w:rsidRPr="00256669">
        <w:rPr>
          <w:rFonts w:ascii="Arial" w:hAnsi="Arial" w:cs="Arial"/>
        </w:rPr>
        <w:t xml:space="preserve"> process</w:t>
      </w:r>
      <w:r w:rsidR="00451127" w:rsidRPr="00256669">
        <w:rPr>
          <w:rFonts w:ascii="Arial" w:hAnsi="Arial" w:cs="Arial"/>
        </w:rPr>
        <w:t xml:space="preserve"> (e.g. peer review, staff review, etc.)</w:t>
      </w:r>
      <w:r w:rsidR="00F60EC3" w:rsidRPr="00256669">
        <w:rPr>
          <w:rFonts w:ascii="Arial" w:hAnsi="Arial" w:cs="Arial"/>
        </w:rPr>
        <w:t xml:space="preserve"> at the discretion of CV staff. </w:t>
      </w:r>
    </w:p>
    <w:p w:rsidR="00FA0B1C" w:rsidRDefault="00FA0B1C" w:rsidP="00256669">
      <w:pPr>
        <w:widowControl w:val="0"/>
        <w:tabs>
          <w:tab w:val="left" w:pos="90"/>
        </w:tabs>
        <w:autoSpaceDE w:val="0"/>
        <w:autoSpaceDN w:val="0"/>
        <w:adjustRightInd w:val="0"/>
        <w:spacing w:after="0" w:line="240" w:lineRule="auto"/>
        <w:ind w:right="-20"/>
        <w:rPr>
          <w:rFonts w:ascii="Arial" w:hAnsi="Arial" w:cs="Arial"/>
          <w:b/>
          <w:bCs/>
          <w:iCs/>
        </w:rPr>
      </w:pPr>
    </w:p>
    <w:p w:rsidR="00300C06" w:rsidRDefault="00300C06" w:rsidP="00256669">
      <w:pPr>
        <w:widowControl w:val="0"/>
        <w:tabs>
          <w:tab w:val="left" w:pos="90"/>
        </w:tabs>
        <w:autoSpaceDE w:val="0"/>
        <w:autoSpaceDN w:val="0"/>
        <w:adjustRightInd w:val="0"/>
        <w:spacing w:after="0" w:line="240" w:lineRule="auto"/>
        <w:ind w:right="-20"/>
        <w:rPr>
          <w:rFonts w:ascii="Arial" w:hAnsi="Arial" w:cs="Arial"/>
          <w:b/>
          <w:bCs/>
          <w:iCs/>
        </w:rPr>
      </w:pPr>
    </w:p>
    <w:p w:rsidR="0032086A" w:rsidRPr="00256669" w:rsidRDefault="0032086A" w:rsidP="00256669">
      <w:pPr>
        <w:widowControl w:val="0"/>
        <w:tabs>
          <w:tab w:val="left" w:pos="90"/>
        </w:tabs>
        <w:autoSpaceDE w:val="0"/>
        <w:autoSpaceDN w:val="0"/>
        <w:adjustRightInd w:val="0"/>
        <w:spacing w:after="0" w:line="240" w:lineRule="auto"/>
        <w:ind w:right="-20"/>
        <w:rPr>
          <w:rFonts w:ascii="Arial" w:hAnsi="Arial" w:cs="Arial"/>
        </w:rPr>
      </w:pPr>
      <w:r w:rsidRPr="00256669">
        <w:rPr>
          <w:rFonts w:ascii="Arial" w:hAnsi="Arial" w:cs="Arial"/>
          <w:b/>
          <w:bCs/>
          <w:iCs/>
        </w:rPr>
        <w:t>Intent:</w:t>
      </w:r>
    </w:p>
    <w:p w:rsidR="0032086A" w:rsidRPr="00256669" w:rsidRDefault="0032086A" w:rsidP="00256669">
      <w:pPr>
        <w:widowControl w:val="0"/>
        <w:tabs>
          <w:tab w:val="left" w:pos="90"/>
        </w:tabs>
        <w:autoSpaceDE w:val="0"/>
        <w:autoSpaceDN w:val="0"/>
        <w:adjustRightInd w:val="0"/>
        <w:spacing w:after="0" w:line="240" w:lineRule="auto"/>
        <w:ind w:right="-55"/>
        <w:rPr>
          <w:rFonts w:ascii="Arial" w:hAnsi="Arial" w:cs="Arial"/>
        </w:rPr>
      </w:pPr>
      <w:r w:rsidRPr="00256669">
        <w:rPr>
          <w:rFonts w:ascii="Arial" w:hAnsi="Arial" w:cs="Arial"/>
        </w:rPr>
        <w:t>To</w:t>
      </w:r>
      <w:r w:rsidR="00451127" w:rsidRPr="00256669">
        <w:rPr>
          <w:rFonts w:ascii="Arial" w:hAnsi="Arial" w:cs="Arial"/>
        </w:rPr>
        <w:t xml:space="preserve"> encourage applicants </w:t>
      </w:r>
      <w:r w:rsidR="001D22AB" w:rsidRPr="00256669">
        <w:rPr>
          <w:rFonts w:ascii="Arial" w:hAnsi="Arial" w:cs="Arial"/>
        </w:rPr>
        <w:t>to address state priority needs</w:t>
      </w:r>
      <w:r w:rsidR="00451127" w:rsidRPr="00256669">
        <w:rPr>
          <w:rFonts w:ascii="Arial" w:hAnsi="Arial" w:cs="Arial"/>
        </w:rPr>
        <w:t xml:space="preserve"> and </w:t>
      </w:r>
      <w:r w:rsidR="00141128">
        <w:rPr>
          <w:rFonts w:ascii="Arial" w:hAnsi="Arial" w:cs="Arial"/>
        </w:rPr>
        <w:t xml:space="preserve">ensure AmeriCorps dollars are invested in programs </w:t>
      </w:r>
      <w:r w:rsidR="00200BE8">
        <w:rPr>
          <w:rFonts w:ascii="Arial" w:hAnsi="Arial" w:cs="Arial"/>
        </w:rPr>
        <w:t>targeted at addressing critical challenge</w:t>
      </w:r>
      <w:r w:rsidR="00676AC0">
        <w:rPr>
          <w:rFonts w:ascii="Arial" w:hAnsi="Arial" w:cs="Arial"/>
        </w:rPr>
        <w:t>s</w:t>
      </w:r>
      <w:r w:rsidR="00200BE8">
        <w:rPr>
          <w:rFonts w:ascii="Arial" w:hAnsi="Arial" w:cs="Arial"/>
        </w:rPr>
        <w:t xml:space="preserve"> facing California</w:t>
      </w:r>
      <w:r w:rsidR="00141128">
        <w:rPr>
          <w:rFonts w:ascii="Arial" w:hAnsi="Arial" w:cs="Arial"/>
        </w:rPr>
        <w:t>.</w:t>
      </w:r>
      <w:r w:rsidR="00735824" w:rsidRPr="00256669">
        <w:rPr>
          <w:rFonts w:ascii="Arial" w:hAnsi="Arial" w:cs="Arial"/>
        </w:rPr>
        <w:t xml:space="preserve"> </w:t>
      </w:r>
    </w:p>
    <w:p w:rsidR="0032086A" w:rsidRPr="00256669" w:rsidRDefault="0032086A" w:rsidP="00256669">
      <w:pPr>
        <w:widowControl w:val="0"/>
        <w:tabs>
          <w:tab w:val="left" w:pos="90"/>
        </w:tabs>
        <w:autoSpaceDE w:val="0"/>
        <w:autoSpaceDN w:val="0"/>
        <w:adjustRightInd w:val="0"/>
        <w:spacing w:after="0" w:line="240" w:lineRule="auto"/>
        <w:rPr>
          <w:rFonts w:ascii="Arial" w:hAnsi="Arial" w:cs="Arial"/>
        </w:rPr>
      </w:pPr>
    </w:p>
    <w:p w:rsidR="0032086A" w:rsidRPr="00256669" w:rsidRDefault="0032086A" w:rsidP="00256669">
      <w:pPr>
        <w:widowControl w:val="0"/>
        <w:tabs>
          <w:tab w:val="left" w:pos="90"/>
        </w:tabs>
        <w:autoSpaceDE w:val="0"/>
        <w:autoSpaceDN w:val="0"/>
        <w:adjustRightInd w:val="0"/>
        <w:spacing w:after="0" w:line="240" w:lineRule="auto"/>
        <w:ind w:right="-20"/>
        <w:rPr>
          <w:rFonts w:ascii="Arial" w:hAnsi="Arial" w:cs="Arial"/>
        </w:rPr>
      </w:pPr>
      <w:r w:rsidRPr="00256669">
        <w:rPr>
          <w:rFonts w:ascii="Arial" w:hAnsi="Arial" w:cs="Arial"/>
          <w:b/>
          <w:bCs/>
          <w:iCs/>
        </w:rPr>
        <w:t>Implementation Issues:</w:t>
      </w:r>
    </w:p>
    <w:p w:rsidR="0032086A" w:rsidRPr="00256669" w:rsidRDefault="0032086A" w:rsidP="00B5144B">
      <w:pPr>
        <w:widowControl w:val="0"/>
        <w:tabs>
          <w:tab w:val="left" w:pos="90"/>
        </w:tabs>
        <w:autoSpaceDE w:val="0"/>
        <w:autoSpaceDN w:val="0"/>
        <w:adjustRightInd w:val="0"/>
        <w:spacing w:after="0" w:line="240" w:lineRule="auto"/>
        <w:ind w:right="-113"/>
        <w:rPr>
          <w:rFonts w:ascii="Arial" w:hAnsi="Arial" w:cs="Arial"/>
        </w:rPr>
      </w:pPr>
      <w:r w:rsidRPr="00256669">
        <w:rPr>
          <w:rFonts w:ascii="Arial" w:hAnsi="Arial" w:cs="Arial"/>
        </w:rPr>
        <w:t>Applicants may attempt to include extraneous elements in their program design in order</w:t>
      </w:r>
      <w:r w:rsidR="007938F8">
        <w:rPr>
          <w:rFonts w:ascii="Arial" w:hAnsi="Arial" w:cs="Arial"/>
        </w:rPr>
        <w:t xml:space="preserve"> </w:t>
      </w:r>
      <w:r w:rsidRPr="00256669">
        <w:rPr>
          <w:rFonts w:ascii="Arial" w:hAnsi="Arial" w:cs="Arial"/>
        </w:rPr>
        <w:t>to acquire priority points.</w:t>
      </w:r>
    </w:p>
    <w:p w:rsidR="0032086A" w:rsidRPr="00256669" w:rsidRDefault="0032086A" w:rsidP="00256669">
      <w:pPr>
        <w:widowControl w:val="0"/>
        <w:tabs>
          <w:tab w:val="left" w:pos="90"/>
        </w:tabs>
        <w:autoSpaceDE w:val="0"/>
        <w:autoSpaceDN w:val="0"/>
        <w:adjustRightInd w:val="0"/>
        <w:spacing w:after="0" w:line="240" w:lineRule="auto"/>
        <w:rPr>
          <w:rFonts w:ascii="Arial" w:hAnsi="Arial" w:cs="Arial"/>
        </w:rPr>
      </w:pPr>
    </w:p>
    <w:p w:rsidR="00256669" w:rsidRPr="00256669" w:rsidRDefault="00256669" w:rsidP="00256669">
      <w:pPr>
        <w:widowControl w:val="0"/>
        <w:autoSpaceDE w:val="0"/>
        <w:autoSpaceDN w:val="0"/>
        <w:adjustRightInd w:val="0"/>
        <w:spacing w:after="0" w:line="240" w:lineRule="auto"/>
        <w:ind w:right="-20"/>
        <w:rPr>
          <w:rFonts w:ascii="Arial" w:hAnsi="Arial" w:cs="Arial"/>
        </w:rPr>
      </w:pPr>
      <w:r w:rsidRPr="00256669">
        <w:rPr>
          <w:rFonts w:ascii="Arial" w:hAnsi="Arial" w:cs="Arial"/>
          <w:b/>
          <w:bCs/>
          <w:iCs/>
          <w:position w:val="1"/>
        </w:rPr>
        <w:t>Background:</w:t>
      </w:r>
    </w:p>
    <w:p w:rsidR="00256669" w:rsidRPr="00256669" w:rsidRDefault="00256669" w:rsidP="00256669">
      <w:pPr>
        <w:widowControl w:val="0"/>
        <w:tabs>
          <w:tab w:val="left" w:pos="90"/>
        </w:tabs>
        <w:autoSpaceDE w:val="0"/>
        <w:autoSpaceDN w:val="0"/>
        <w:adjustRightInd w:val="0"/>
        <w:spacing w:after="0" w:line="240" w:lineRule="auto"/>
        <w:ind w:right="-20"/>
        <w:rPr>
          <w:rFonts w:ascii="Arial" w:hAnsi="Arial" w:cs="Arial"/>
        </w:rPr>
      </w:pPr>
      <w:r w:rsidRPr="00256669">
        <w:rPr>
          <w:rFonts w:ascii="Arial" w:hAnsi="Arial" w:cs="Arial"/>
        </w:rPr>
        <w:t>States can identify funding priorities when considering funding awards.</w:t>
      </w:r>
    </w:p>
    <w:p w:rsidR="00E26ACF" w:rsidRDefault="00E26ACF">
      <w:pPr>
        <w:spacing w:after="0" w:line="240" w:lineRule="auto"/>
        <w:rPr>
          <w:rFonts w:ascii="Arial" w:hAnsi="Arial" w:cs="Arial"/>
          <w:b/>
        </w:rPr>
      </w:pPr>
      <w:r>
        <w:rPr>
          <w:rFonts w:ascii="Arial" w:hAnsi="Arial" w:cs="Arial"/>
          <w:b/>
        </w:rPr>
        <w:br w:type="page"/>
      </w:r>
    </w:p>
    <w:p w:rsidR="004A0186" w:rsidRPr="00256669" w:rsidRDefault="004A0186" w:rsidP="00256669">
      <w:pPr>
        <w:widowControl w:val="0"/>
        <w:tabs>
          <w:tab w:val="left" w:pos="90"/>
        </w:tabs>
        <w:autoSpaceDE w:val="0"/>
        <w:autoSpaceDN w:val="0"/>
        <w:adjustRightInd w:val="0"/>
        <w:spacing w:after="0" w:line="240" w:lineRule="auto"/>
        <w:ind w:right="-144"/>
        <w:rPr>
          <w:rFonts w:ascii="Arial" w:hAnsi="Arial" w:cs="Arial"/>
          <w:b/>
        </w:rPr>
      </w:pPr>
    </w:p>
    <w:p w:rsidR="0032086A" w:rsidRPr="002F7023" w:rsidRDefault="00115104" w:rsidP="002F7023">
      <w:pPr>
        <w:widowControl w:val="0"/>
        <w:autoSpaceDE w:val="0"/>
        <w:autoSpaceDN w:val="0"/>
        <w:adjustRightInd w:val="0"/>
        <w:spacing w:after="0" w:line="240" w:lineRule="auto"/>
        <w:ind w:right="-20"/>
        <w:rPr>
          <w:rFonts w:ascii="Arial" w:hAnsi="Arial" w:cs="Arial"/>
        </w:rPr>
      </w:pPr>
      <w:r>
        <w:rPr>
          <w:rFonts w:ascii="Arial" w:hAnsi="Arial" w:cs="Arial"/>
          <w:noProof/>
          <w:sz w:val="20"/>
          <w:szCs w:val="20"/>
        </w:rPr>
        <mc:AlternateContent>
          <mc:Choice Requires="wps">
            <w:drawing>
              <wp:anchor distT="0" distB="0" distL="114300" distR="114300" simplePos="0" relativeHeight="251652608" behindDoc="1" locked="0" layoutInCell="1" allowOverlap="1" wp14:anchorId="06B792B6" wp14:editId="4B841068">
                <wp:simplePos x="0" y="0"/>
                <wp:positionH relativeFrom="column">
                  <wp:posOffset>-66675</wp:posOffset>
                </wp:positionH>
                <wp:positionV relativeFrom="paragraph">
                  <wp:posOffset>-44450</wp:posOffset>
                </wp:positionV>
                <wp:extent cx="6219825" cy="1038225"/>
                <wp:effectExtent l="0" t="0" r="28575"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5pt;margin-top:-3.5pt;width:489.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"/>
            </w:pict>
          </mc:Fallback>
        </mc:AlternateContent>
      </w:r>
      <w:r w:rsidR="00C01078">
        <w:rPr>
          <w:rFonts w:ascii="Arial" w:hAnsi="Arial" w:cs="Arial"/>
          <w:b/>
          <w:bCs/>
          <w:iCs/>
        </w:rPr>
        <w:t>Grantmaking Policy 12</w:t>
      </w:r>
      <w:r w:rsidR="0032086A" w:rsidRPr="002F7023">
        <w:rPr>
          <w:rFonts w:ascii="Arial" w:hAnsi="Arial" w:cs="Arial"/>
          <w:b/>
          <w:bCs/>
          <w:iCs/>
        </w:rPr>
        <w:t>.</w:t>
      </w:r>
      <w:r w:rsidR="00C01078">
        <w:rPr>
          <w:rFonts w:ascii="Arial" w:hAnsi="Arial" w:cs="Arial"/>
          <w:b/>
          <w:bCs/>
          <w:iCs/>
        </w:rPr>
        <w:t xml:space="preserve"> </w:t>
      </w:r>
      <w:r w:rsidR="00460A4C" w:rsidRPr="002F7023">
        <w:rPr>
          <w:rFonts w:ascii="Arial" w:hAnsi="Arial" w:cs="Arial"/>
          <w:b/>
          <w:bCs/>
          <w:iCs/>
        </w:rPr>
        <w:t>Portfolio</w:t>
      </w:r>
      <w:r w:rsidR="00C01078">
        <w:rPr>
          <w:rFonts w:ascii="Arial" w:hAnsi="Arial" w:cs="Arial"/>
          <w:b/>
          <w:bCs/>
          <w:iCs/>
        </w:rPr>
        <w:t>—</w:t>
      </w:r>
      <w:r w:rsidR="0032086A" w:rsidRPr="002F7023">
        <w:rPr>
          <w:rFonts w:ascii="Arial" w:hAnsi="Arial" w:cs="Arial"/>
          <w:b/>
          <w:bCs/>
          <w:iCs/>
        </w:rPr>
        <w:t>Minimum</w:t>
      </w:r>
      <w:r w:rsidR="00C01078">
        <w:rPr>
          <w:rFonts w:ascii="Arial" w:hAnsi="Arial" w:cs="Arial"/>
          <w:b/>
          <w:bCs/>
          <w:iCs/>
        </w:rPr>
        <w:t xml:space="preserve"> </w:t>
      </w:r>
      <w:r w:rsidR="0032086A" w:rsidRPr="002F7023">
        <w:rPr>
          <w:rFonts w:ascii="Arial" w:hAnsi="Arial" w:cs="Arial"/>
          <w:b/>
          <w:bCs/>
          <w:iCs/>
        </w:rPr>
        <w:t>Score Threshold</w:t>
      </w:r>
      <w:r w:rsidR="00335C68">
        <w:rPr>
          <w:rStyle w:val="FootnoteReference"/>
          <w:rFonts w:ascii="Arial" w:hAnsi="Arial" w:cs="Arial"/>
          <w:b/>
          <w:bCs/>
          <w:iCs/>
        </w:rPr>
        <w:footnoteReference w:id="17"/>
      </w:r>
    </w:p>
    <w:p w:rsidR="00356AB5" w:rsidRDefault="00356AB5" w:rsidP="002F7023">
      <w:pPr>
        <w:widowControl w:val="0"/>
        <w:autoSpaceDE w:val="0"/>
        <w:autoSpaceDN w:val="0"/>
        <w:adjustRightInd w:val="0"/>
        <w:spacing w:after="0" w:line="240" w:lineRule="auto"/>
        <w:ind w:right="407"/>
        <w:rPr>
          <w:rFonts w:ascii="Arial" w:hAnsi="Arial" w:cs="Arial"/>
        </w:rPr>
      </w:pPr>
    </w:p>
    <w:p w:rsidR="002F7023" w:rsidRPr="002F7023" w:rsidRDefault="002F7023" w:rsidP="002F7023">
      <w:pPr>
        <w:widowControl w:val="0"/>
        <w:autoSpaceDE w:val="0"/>
        <w:autoSpaceDN w:val="0"/>
        <w:adjustRightInd w:val="0"/>
        <w:spacing w:after="0" w:line="240" w:lineRule="auto"/>
        <w:ind w:right="407"/>
        <w:rPr>
          <w:rFonts w:ascii="Arial" w:hAnsi="Arial" w:cs="Arial"/>
        </w:rPr>
      </w:pPr>
      <w:r w:rsidRPr="002F7023">
        <w:rPr>
          <w:rFonts w:ascii="Arial" w:hAnsi="Arial" w:cs="Arial"/>
        </w:rPr>
        <w:t>All applicants</w:t>
      </w:r>
      <w:r w:rsidR="007938F8">
        <w:rPr>
          <w:rFonts w:ascii="Arial" w:hAnsi="Arial" w:cs="Arial"/>
        </w:rPr>
        <w:t xml:space="preserve"> </w:t>
      </w:r>
      <w:r w:rsidRPr="002F7023">
        <w:rPr>
          <w:rFonts w:ascii="Arial" w:hAnsi="Arial" w:cs="Arial"/>
        </w:rPr>
        <w:t xml:space="preserve">must meet a minimum “adequate” score threshold based on the scoring matrix in order to be considered for funding.  A program application must earn an “adequate” minimum score established for each </w:t>
      </w:r>
      <w:r w:rsidR="009C1711">
        <w:rPr>
          <w:rFonts w:ascii="Arial" w:hAnsi="Arial" w:cs="Arial"/>
        </w:rPr>
        <w:t xml:space="preserve">grant review </w:t>
      </w:r>
      <w:r w:rsidRPr="002F7023">
        <w:rPr>
          <w:rFonts w:ascii="Arial" w:hAnsi="Arial" w:cs="Arial"/>
        </w:rPr>
        <w:t xml:space="preserve">process </w:t>
      </w:r>
      <w:r w:rsidR="009C1711">
        <w:rPr>
          <w:rFonts w:ascii="Arial" w:hAnsi="Arial" w:cs="Arial"/>
        </w:rPr>
        <w:t>administered by CV</w:t>
      </w:r>
      <w:r w:rsidRPr="002F7023">
        <w:rPr>
          <w:rFonts w:ascii="Arial" w:hAnsi="Arial" w:cs="Arial"/>
        </w:rPr>
        <w:t xml:space="preserve"> staff to be considered for funding. </w:t>
      </w:r>
    </w:p>
    <w:p w:rsidR="002F7023" w:rsidRPr="002F7023" w:rsidRDefault="002F7023" w:rsidP="002F7023">
      <w:pPr>
        <w:widowControl w:val="0"/>
        <w:autoSpaceDE w:val="0"/>
        <w:autoSpaceDN w:val="0"/>
        <w:adjustRightInd w:val="0"/>
        <w:spacing w:before="120" w:after="0" w:line="200" w:lineRule="exact"/>
        <w:rPr>
          <w:rFonts w:ascii="Arial" w:hAnsi="Arial" w:cs="Arial"/>
          <w:b/>
        </w:rPr>
      </w:pPr>
    </w:p>
    <w:p w:rsidR="0032086A" w:rsidRPr="002F7023" w:rsidRDefault="0032086A" w:rsidP="002F7023">
      <w:pPr>
        <w:widowControl w:val="0"/>
        <w:autoSpaceDE w:val="0"/>
        <w:autoSpaceDN w:val="0"/>
        <w:adjustRightInd w:val="0"/>
        <w:spacing w:after="0" w:line="240" w:lineRule="auto"/>
        <w:rPr>
          <w:rFonts w:ascii="Arial" w:hAnsi="Arial" w:cs="Arial"/>
        </w:rPr>
      </w:pPr>
    </w:p>
    <w:p w:rsidR="002F7023" w:rsidRDefault="002F7023" w:rsidP="002F7023">
      <w:pPr>
        <w:widowControl w:val="0"/>
        <w:autoSpaceDE w:val="0"/>
        <w:autoSpaceDN w:val="0"/>
        <w:adjustRightInd w:val="0"/>
        <w:spacing w:after="0" w:line="240" w:lineRule="auto"/>
        <w:ind w:right="-20"/>
        <w:rPr>
          <w:rFonts w:ascii="Arial" w:hAnsi="Arial" w:cs="Arial"/>
        </w:rPr>
      </w:pPr>
      <w:r w:rsidRPr="002F7023">
        <w:rPr>
          <w:rFonts w:ascii="Arial" w:hAnsi="Arial" w:cs="Arial"/>
          <w:b/>
          <w:bCs/>
          <w:iCs/>
        </w:rPr>
        <w:t>Intent:</w:t>
      </w:r>
      <w:r>
        <w:rPr>
          <w:rFonts w:ascii="Arial" w:hAnsi="Arial" w:cs="Arial"/>
        </w:rPr>
        <w:t xml:space="preserve">  The intent of this policy is t</w:t>
      </w:r>
      <w:r w:rsidRPr="002F7023">
        <w:rPr>
          <w:rFonts w:ascii="Arial" w:hAnsi="Arial" w:cs="Arial"/>
        </w:rPr>
        <w:t>o maintain the quality of the CV program portfolio</w:t>
      </w:r>
      <w:r>
        <w:rPr>
          <w:rFonts w:ascii="Arial" w:hAnsi="Arial" w:cs="Arial"/>
        </w:rPr>
        <w:t xml:space="preserve"> and the credibility of CV</w:t>
      </w:r>
      <w:r w:rsidRPr="002F7023">
        <w:rPr>
          <w:rFonts w:ascii="Arial" w:hAnsi="Arial" w:cs="Arial"/>
        </w:rPr>
        <w:t>s</w:t>
      </w:r>
      <w:r>
        <w:rPr>
          <w:rFonts w:ascii="Arial" w:hAnsi="Arial" w:cs="Arial"/>
        </w:rPr>
        <w:t>'</w:t>
      </w:r>
      <w:r w:rsidRPr="002F7023">
        <w:rPr>
          <w:rFonts w:ascii="Arial" w:hAnsi="Arial" w:cs="Arial"/>
        </w:rPr>
        <w:t xml:space="preserve"> grantee selection process</w:t>
      </w:r>
    </w:p>
    <w:p w:rsidR="002F7023" w:rsidRDefault="002F7023" w:rsidP="002F7023">
      <w:pPr>
        <w:widowControl w:val="0"/>
        <w:autoSpaceDE w:val="0"/>
        <w:autoSpaceDN w:val="0"/>
        <w:adjustRightInd w:val="0"/>
        <w:spacing w:before="3" w:after="0" w:line="276" w:lineRule="exact"/>
        <w:ind w:right="629"/>
        <w:rPr>
          <w:rFonts w:ascii="Arial" w:hAnsi="Arial" w:cs="Arial"/>
        </w:rPr>
      </w:pPr>
    </w:p>
    <w:p w:rsidR="002F7023" w:rsidRPr="002F7023" w:rsidRDefault="002F7023" w:rsidP="002F7023">
      <w:pPr>
        <w:widowControl w:val="0"/>
        <w:autoSpaceDE w:val="0"/>
        <w:autoSpaceDN w:val="0"/>
        <w:adjustRightInd w:val="0"/>
        <w:spacing w:before="3" w:after="0" w:line="276" w:lineRule="exact"/>
        <w:ind w:right="629"/>
        <w:rPr>
          <w:rFonts w:ascii="Arial" w:hAnsi="Arial" w:cs="Arial"/>
        </w:rPr>
      </w:pPr>
      <w:r>
        <w:rPr>
          <w:rFonts w:ascii="Arial" w:hAnsi="Arial" w:cs="Arial"/>
          <w:b/>
        </w:rPr>
        <w:t xml:space="preserve">Implementation Issues: </w:t>
      </w:r>
      <w:r w:rsidRPr="002F7023">
        <w:rPr>
          <w:rFonts w:ascii="Arial" w:hAnsi="Arial" w:cs="Arial"/>
        </w:rPr>
        <w:t xml:space="preserve"> Incentives exist to forward a</w:t>
      </w:r>
      <w:r w:rsidR="00FF3F90">
        <w:rPr>
          <w:rFonts w:ascii="Arial" w:hAnsi="Arial" w:cs="Arial"/>
        </w:rPr>
        <w:t>n</w:t>
      </w:r>
      <w:r w:rsidRPr="002F7023">
        <w:rPr>
          <w:rFonts w:ascii="Arial" w:hAnsi="Arial" w:cs="Arial"/>
        </w:rPr>
        <w:t xml:space="preserve"> </w:t>
      </w:r>
      <w:r w:rsidR="00FF3F90">
        <w:rPr>
          <w:rFonts w:ascii="Arial" w:hAnsi="Arial" w:cs="Arial"/>
        </w:rPr>
        <w:t xml:space="preserve">application that received a low score </w:t>
      </w:r>
      <w:r w:rsidRPr="002F7023">
        <w:rPr>
          <w:rFonts w:ascii="Arial" w:hAnsi="Arial" w:cs="Arial"/>
        </w:rPr>
        <w:t xml:space="preserve">into </w:t>
      </w:r>
      <w:r w:rsidR="00FF3F90">
        <w:rPr>
          <w:rFonts w:ascii="Arial" w:hAnsi="Arial" w:cs="Arial"/>
        </w:rPr>
        <w:t xml:space="preserve">the </w:t>
      </w:r>
      <w:r w:rsidRPr="002F7023">
        <w:rPr>
          <w:rFonts w:ascii="Arial" w:hAnsi="Arial" w:cs="Arial"/>
        </w:rPr>
        <w:t>national competition</w:t>
      </w:r>
      <w:r w:rsidR="007938F8">
        <w:rPr>
          <w:rFonts w:ascii="Arial" w:hAnsi="Arial" w:cs="Arial"/>
        </w:rPr>
        <w:t xml:space="preserve"> based on </w:t>
      </w:r>
      <w:r w:rsidR="00FF3F90">
        <w:rPr>
          <w:rFonts w:ascii="Arial" w:hAnsi="Arial" w:cs="Arial"/>
        </w:rPr>
        <w:t xml:space="preserve">meeting </w:t>
      </w:r>
      <w:r w:rsidR="007938F8">
        <w:rPr>
          <w:rFonts w:ascii="Arial" w:hAnsi="Arial" w:cs="Arial"/>
        </w:rPr>
        <w:t>national priorities</w:t>
      </w:r>
      <w:r w:rsidRPr="002F7023">
        <w:rPr>
          <w:rFonts w:ascii="Arial" w:hAnsi="Arial" w:cs="Arial"/>
        </w:rPr>
        <w:t>.</w:t>
      </w:r>
    </w:p>
    <w:p w:rsidR="0032086A" w:rsidRPr="002F7023" w:rsidRDefault="0032086A" w:rsidP="002F7023">
      <w:pPr>
        <w:widowControl w:val="0"/>
        <w:autoSpaceDE w:val="0"/>
        <w:autoSpaceDN w:val="0"/>
        <w:adjustRightInd w:val="0"/>
        <w:spacing w:after="0" w:line="240" w:lineRule="auto"/>
        <w:rPr>
          <w:rFonts w:ascii="Arial" w:hAnsi="Arial" w:cs="Arial"/>
        </w:rPr>
      </w:pPr>
    </w:p>
    <w:p w:rsidR="0032086A" w:rsidRPr="002F7023" w:rsidRDefault="0032086A" w:rsidP="002F7023">
      <w:pPr>
        <w:widowControl w:val="0"/>
        <w:autoSpaceDE w:val="0"/>
        <w:autoSpaceDN w:val="0"/>
        <w:adjustRightInd w:val="0"/>
        <w:spacing w:after="0" w:line="240" w:lineRule="auto"/>
        <w:ind w:right="-20"/>
        <w:rPr>
          <w:rFonts w:ascii="Arial" w:hAnsi="Arial" w:cs="Arial"/>
        </w:rPr>
      </w:pPr>
      <w:r w:rsidRPr="002F7023">
        <w:rPr>
          <w:rFonts w:ascii="Arial" w:hAnsi="Arial" w:cs="Arial"/>
          <w:b/>
          <w:bCs/>
          <w:iCs/>
          <w:position w:val="1"/>
        </w:rPr>
        <w:t>Background:</w:t>
      </w:r>
    </w:p>
    <w:p w:rsidR="0032086A" w:rsidRPr="002F7023" w:rsidRDefault="00E37BF6" w:rsidP="002F7023">
      <w:pPr>
        <w:widowControl w:val="0"/>
        <w:autoSpaceDE w:val="0"/>
        <w:autoSpaceDN w:val="0"/>
        <w:adjustRightInd w:val="0"/>
        <w:spacing w:after="0" w:line="240" w:lineRule="auto"/>
        <w:ind w:right="28"/>
        <w:rPr>
          <w:rFonts w:ascii="Arial" w:hAnsi="Arial" w:cs="Arial"/>
        </w:rPr>
      </w:pPr>
      <w:r w:rsidRPr="002F7023">
        <w:rPr>
          <w:rFonts w:ascii="Arial" w:hAnsi="Arial" w:cs="Arial"/>
        </w:rPr>
        <w:t>T</w:t>
      </w:r>
      <w:r w:rsidR="0032086A" w:rsidRPr="002F7023">
        <w:rPr>
          <w:rFonts w:ascii="Arial" w:hAnsi="Arial" w:cs="Arial"/>
        </w:rPr>
        <w:t>o receive AmeriCorps funding, the Corporation requires state commissions to conduct the following grantmaking processes:</w:t>
      </w:r>
    </w:p>
    <w:p w:rsidR="00FF3F90"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Review and select new/</w:t>
      </w:r>
      <w:proofErr w:type="spellStart"/>
      <w:r w:rsidRPr="00FF3F90">
        <w:rPr>
          <w:rFonts w:ascii="Arial" w:hAnsi="Arial" w:cs="Arial"/>
        </w:rPr>
        <w:t>recompeting</w:t>
      </w:r>
      <w:proofErr w:type="spellEnd"/>
      <w:r w:rsidRPr="00FF3F90">
        <w:rPr>
          <w:rFonts w:ascii="Arial" w:hAnsi="Arial" w:cs="Arial"/>
        </w:rPr>
        <w:t xml:space="preserve"> competitive and Education Award</w:t>
      </w:r>
      <w:r w:rsidR="00FF3F90">
        <w:rPr>
          <w:rFonts w:ascii="Arial" w:hAnsi="Arial" w:cs="Arial"/>
        </w:rPr>
        <w:t xml:space="preserve"> </w:t>
      </w:r>
      <w:r w:rsidRPr="00FF3F90">
        <w:rPr>
          <w:rFonts w:ascii="Arial" w:hAnsi="Arial" w:cs="Arial"/>
        </w:rPr>
        <w:t>Program (EAP) applications to submit to the Corporation for funding;</w:t>
      </w:r>
    </w:p>
    <w:p w:rsidR="0032086A"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Prepare ranking and recommendations for new/</w:t>
      </w:r>
      <w:proofErr w:type="spellStart"/>
      <w:r w:rsidRPr="00FF3F90">
        <w:rPr>
          <w:rFonts w:ascii="Arial" w:hAnsi="Arial" w:cs="Arial"/>
        </w:rPr>
        <w:t>recompeting</w:t>
      </w:r>
      <w:proofErr w:type="spellEnd"/>
      <w:r w:rsidRPr="00FF3F90">
        <w:rPr>
          <w:rFonts w:ascii="Arial" w:hAnsi="Arial" w:cs="Arial"/>
        </w:rPr>
        <w:t xml:space="preserve"> competitive programs to fund;</w:t>
      </w:r>
    </w:p>
    <w:p w:rsidR="0032086A"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Select programs for formula funding, either separately or as part of the same competition used for the Corporation’s competitive grants process;</w:t>
      </w:r>
    </w:p>
    <w:p w:rsidR="0032086A"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Thoroughly review the recommended applications to ensure they are</w:t>
      </w:r>
      <w:r w:rsidR="00FF3F90" w:rsidRPr="00FF3F90">
        <w:rPr>
          <w:rFonts w:ascii="Arial" w:hAnsi="Arial" w:cs="Arial"/>
        </w:rPr>
        <w:t xml:space="preserve"> </w:t>
      </w:r>
      <w:r w:rsidRPr="00FF3F90">
        <w:rPr>
          <w:rFonts w:ascii="Arial" w:hAnsi="Arial" w:cs="Arial"/>
        </w:rPr>
        <w:t>complete, accurate, and in compliance with all program and budget</w:t>
      </w:r>
      <w:r w:rsidR="00FF3F90">
        <w:rPr>
          <w:rFonts w:ascii="Arial" w:hAnsi="Arial" w:cs="Arial"/>
        </w:rPr>
        <w:t xml:space="preserve"> </w:t>
      </w:r>
      <w:r w:rsidRPr="00FF3F90">
        <w:rPr>
          <w:rFonts w:ascii="Arial" w:hAnsi="Arial" w:cs="Arial"/>
        </w:rPr>
        <w:t xml:space="preserve">requirements before submitting them to the Corporation in </w:t>
      </w:r>
      <w:proofErr w:type="spellStart"/>
      <w:r w:rsidRPr="00FF3F90">
        <w:rPr>
          <w:rFonts w:ascii="Arial" w:hAnsi="Arial" w:cs="Arial"/>
        </w:rPr>
        <w:t>eGrants</w:t>
      </w:r>
      <w:proofErr w:type="spellEnd"/>
      <w:r w:rsidRPr="00FF3F90">
        <w:rPr>
          <w:rFonts w:ascii="Arial" w:hAnsi="Arial" w:cs="Arial"/>
        </w:rPr>
        <w:t>;</w:t>
      </w:r>
    </w:p>
    <w:p w:rsidR="0032086A"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Review Financial Status Reports to monitor and report on programs’ progress toward the matching requirements stipulated in the AmeriCorps rule 45 CFR</w:t>
      </w:r>
      <w:r w:rsidR="00FF3F90">
        <w:rPr>
          <w:rFonts w:ascii="Arial" w:hAnsi="Arial" w:cs="Arial"/>
        </w:rPr>
        <w:t xml:space="preserve"> </w:t>
      </w:r>
      <w:r w:rsidRPr="00FF3F90">
        <w:rPr>
          <w:rFonts w:ascii="Arial" w:hAnsi="Arial" w:cs="Arial"/>
        </w:rPr>
        <w:t>§§ 2522.35-2522.91; and</w:t>
      </w:r>
    </w:p>
    <w:p w:rsidR="0032086A" w:rsidRPr="00FF3F90" w:rsidRDefault="0032086A" w:rsidP="00FF3F90">
      <w:pPr>
        <w:pStyle w:val="ListParagraph"/>
        <w:widowControl w:val="0"/>
        <w:numPr>
          <w:ilvl w:val="0"/>
          <w:numId w:val="13"/>
        </w:numPr>
        <w:autoSpaceDE w:val="0"/>
        <w:autoSpaceDN w:val="0"/>
        <w:adjustRightInd w:val="0"/>
        <w:spacing w:after="0" w:line="240" w:lineRule="auto"/>
        <w:ind w:right="-20"/>
        <w:rPr>
          <w:rFonts w:ascii="Arial" w:hAnsi="Arial" w:cs="Arial"/>
        </w:rPr>
      </w:pPr>
      <w:r w:rsidRPr="00FF3F90">
        <w:rPr>
          <w:rFonts w:ascii="Arial" w:hAnsi="Arial" w:cs="Arial"/>
        </w:rPr>
        <w:t>Read, understand, and sign all assurances, certifications, and restrictions, including the certification of programs’ progress toward the matching requirements.</w:t>
      </w:r>
    </w:p>
    <w:p w:rsidR="0032086A" w:rsidRPr="002F7023" w:rsidRDefault="0032086A" w:rsidP="002F7023">
      <w:pPr>
        <w:widowControl w:val="0"/>
        <w:autoSpaceDE w:val="0"/>
        <w:autoSpaceDN w:val="0"/>
        <w:adjustRightInd w:val="0"/>
        <w:spacing w:after="0" w:line="240" w:lineRule="auto"/>
        <w:rPr>
          <w:rFonts w:ascii="Arial" w:hAnsi="Arial" w:cs="Arial"/>
        </w:rPr>
      </w:pPr>
    </w:p>
    <w:p w:rsidR="0032086A" w:rsidRPr="002F7023" w:rsidRDefault="0032086A" w:rsidP="002F7023">
      <w:pPr>
        <w:widowControl w:val="0"/>
        <w:autoSpaceDE w:val="0"/>
        <w:autoSpaceDN w:val="0"/>
        <w:adjustRightInd w:val="0"/>
        <w:spacing w:after="0" w:line="240" w:lineRule="auto"/>
        <w:ind w:right="174"/>
        <w:rPr>
          <w:rFonts w:ascii="Arial" w:hAnsi="Arial" w:cs="Arial"/>
        </w:rPr>
      </w:pPr>
      <w:r w:rsidRPr="002F7023">
        <w:rPr>
          <w:rFonts w:ascii="Arial" w:hAnsi="Arial" w:cs="Arial"/>
        </w:rPr>
        <w:t>State commissions are not required to conduct a peer review process for applications submitted to the state competitive or EAP process, however, the Corporation expects states to conduct a rigorous review and to send forward only those applications that are considered to be high quality and that meet all</w:t>
      </w:r>
      <w:r w:rsidR="007938F8">
        <w:rPr>
          <w:rFonts w:ascii="Arial" w:hAnsi="Arial" w:cs="Arial"/>
        </w:rPr>
        <w:t xml:space="preserve"> </w:t>
      </w:r>
      <w:r w:rsidRPr="002F7023">
        <w:rPr>
          <w:rFonts w:ascii="Arial" w:hAnsi="Arial" w:cs="Arial"/>
        </w:rPr>
        <w:t>requirements outlined in the Application Instructions.  Commissioners must vote to approve the applications submitted, and commissions are required to maintain a record of that vote.</w:t>
      </w:r>
    </w:p>
    <w:p w:rsidR="002F7023" w:rsidRPr="002F7023" w:rsidRDefault="002F7023" w:rsidP="002F7023">
      <w:pPr>
        <w:widowControl w:val="0"/>
        <w:autoSpaceDE w:val="0"/>
        <w:autoSpaceDN w:val="0"/>
        <w:adjustRightInd w:val="0"/>
        <w:spacing w:after="0" w:line="240" w:lineRule="auto"/>
        <w:ind w:right="-20"/>
        <w:rPr>
          <w:rFonts w:ascii="Arial" w:hAnsi="Arial" w:cs="Arial"/>
          <w:b/>
          <w:bCs/>
          <w:iCs/>
        </w:rPr>
      </w:pPr>
    </w:p>
    <w:p w:rsidR="0032086A" w:rsidRPr="00C83344" w:rsidRDefault="0032086A">
      <w:pPr>
        <w:widowControl w:val="0"/>
        <w:autoSpaceDE w:val="0"/>
        <w:autoSpaceDN w:val="0"/>
        <w:adjustRightInd w:val="0"/>
        <w:spacing w:after="0" w:line="200" w:lineRule="exact"/>
        <w:rPr>
          <w:rFonts w:ascii="Arial" w:hAnsi="Arial" w:cs="Arial"/>
          <w:sz w:val="20"/>
          <w:szCs w:val="20"/>
        </w:rPr>
      </w:pPr>
    </w:p>
    <w:p w:rsidR="0032086A" w:rsidRDefault="0032086A">
      <w:pPr>
        <w:widowControl w:val="0"/>
        <w:autoSpaceDE w:val="0"/>
        <w:autoSpaceDN w:val="0"/>
        <w:adjustRightInd w:val="0"/>
        <w:spacing w:after="0" w:line="200" w:lineRule="exact"/>
        <w:rPr>
          <w:rFonts w:ascii="Arial" w:hAnsi="Arial" w:cs="Arial"/>
          <w:sz w:val="20"/>
          <w:szCs w:val="20"/>
        </w:rPr>
      </w:pPr>
    </w:p>
    <w:p w:rsidR="0032086A" w:rsidRPr="00C83344" w:rsidRDefault="006E0771" w:rsidP="006E0771">
      <w:pPr>
        <w:spacing w:after="0" w:line="240" w:lineRule="auto"/>
        <w:rPr>
          <w:rFonts w:ascii="Arial" w:hAnsi="Arial" w:cs="Arial"/>
          <w:sz w:val="20"/>
          <w:szCs w:val="20"/>
        </w:rPr>
      </w:pPr>
      <w:r>
        <w:rPr>
          <w:rFonts w:ascii="Arial" w:hAnsi="Arial" w:cs="Arial"/>
          <w:sz w:val="20"/>
          <w:szCs w:val="20"/>
        </w:rPr>
        <w:br w:type="page"/>
      </w:r>
    </w:p>
    <w:p w:rsidR="0032086A" w:rsidRPr="00C83344" w:rsidRDefault="00587454">
      <w:pPr>
        <w:widowControl w:val="0"/>
        <w:autoSpaceDE w:val="0"/>
        <w:autoSpaceDN w:val="0"/>
        <w:adjustRightInd w:val="0"/>
        <w:spacing w:before="17" w:after="0" w:line="260" w:lineRule="exact"/>
        <w:rPr>
          <w:rFonts w:ascii="Arial" w:hAnsi="Arial" w:cs="Arial"/>
          <w:sz w:val="26"/>
          <w:szCs w:val="26"/>
        </w:rPr>
      </w:pPr>
      <w:r>
        <w:rPr>
          <w:rFonts w:ascii="Arial" w:hAnsi="Arial" w:cs="Arial"/>
          <w:noProof/>
        </w:rPr>
        <w:lastRenderedPageBreak/>
        <mc:AlternateContent>
          <mc:Choice Requires="wps">
            <w:drawing>
              <wp:anchor distT="0" distB="0" distL="114300" distR="114300" simplePos="0" relativeHeight="251653632" behindDoc="1" locked="0" layoutInCell="1" allowOverlap="1" wp14:anchorId="247639C7" wp14:editId="66935285">
                <wp:simplePos x="0" y="0"/>
                <wp:positionH relativeFrom="column">
                  <wp:posOffset>-171450</wp:posOffset>
                </wp:positionH>
                <wp:positionV relativeFrom="paragraph">
                  <wp:posOffset>117475</wp:posOffset>
                </wp:positionV>
                <wp:extent cx="6343650" cy="3790950"/>
                <wp:effectExtent l="0" t="0" r="19050"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790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5pt;margin-top:9.25pt;width:499.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"/>
            </w:pict>
          </mc:Fallback>
        </mc:AlternateContent>
      </w:r>
    </w:p>
    <w:p w:rsidR="0032086A" w:rsidRPr="0033215B" w:rsidRDefault="00C01078" w:rsidP="0033215B">
      <w:pPr>
        <w:widowControl w:val="0"/>
        <w:autoSpaceDE w:val="0"/>
        <w:autoSpaceDN w:val="0"/>
        <w:adjustRightInd w:val="0"/>
        <w:spacing w:after="0" w:line="240" w:lineRule="auto"/>
        <w:ind w:right="-54"/>
        <w:rPr>
          <w:rFonts w:ascii="Arial" w:hAnsi="Arial" w:cs="Arial"/>
        </w:rPr>
      </w:pPr>
      <w:r>
        <w:rPr>
          <w:rFonts w:ascii="Arial" w:hAnsi="Arial" w:cs="Arial"/>
          <w:b/>
          <w:bCs/>
          <w:i/>
          <w:iCs/>
        </w:rPr>
        <w:t>Grantmaking Policy Former 13. Portfolio—</w:t>
      </w:r>
      <w:r w:rsidR="0032086A" w:rsidRPr="0033215B">
        <w:rPr>
          <w:rFonts w:ascii="Arial" w:hAnsi="Arial" w:cs="Arial"/>
          <w:b/>
          <w:bCs/>
          <w:i/>
          <w:iCs/>
        </w:rPr>
        <w:t>Statewide</w:t>
      </w:r>
      <w:r>
        <w:rPr>
          <w:rFonts w:ascii="Arial" w:hAnsi="Arial" w:cs="Arial"/>
          <w:b/>
          <w:bCs/>
          <w:i/>
          <w:iCs/>
        </w:rPr>
        <w:t xml:space="preserve"> </w:t>
      </w:r>
      <w:r w:rsidR="0032086A" w:rsidRPr="0033215B">
        <w:rPr>
          <w:rFonts w:ascii="Arial" w:hAnsi="Arial" w:cs="Arial"/>
          <w:b/>
          <w:bCs/>
          <w:i/>
          <w:iCs/>
        </w:rPr>
        <w:t>Geographic Distribution</w:t>
      </w:r>
      <w:r w:rsidR="0079380B">
        <w:rPr>
          <w:rStyle w:val="FootnoteReference"/>
          <w:rFonts w:ascii="Arial" w:hAnsi="Arial" w:cs="Arial"/>
          <w:b/>
          <w:bCs/>
          <w:i/>
          <w:iCs/>
        </w:rPr>
        <w:footnoteReference w:id="18"/>
      </w:r>
    </w:p>
    <w:p w:rsidR="00C01078" w:rsidRDefault="00C01078" w:rsidP="0033215B">
      <w:pPr>
        <w:widowControl w:val="0"/>
        <w:autoSpaceDE w:val="0"/>
        <w:autoSpaceDN w:val="0"/>
        <w:adjustRightInd w:val="0"/>
        <w:spacing w:after="0" w:line="240" w:lineRule="auto"/>
        <w:ind w:right="65"/>
        <w:rPr>
          <w:rFonts w:ascii="Arial" w:hAnsi="Arial" w:cs="Arial"/>
        </w:rPr>
      </w:pPr>
    </w:p>
    <w:p w:rsidR="0033215B" w:rsidRPr="0033215B" w:rsidRDefault="0033215B" w:rsidP="0033215B">
      <w:pPr>
        <w:widowControl w:val="0"/>
        <w:autoSpaceDE w:val="0"/>
        <w:autoSpaceDN w:val="0"/>
        <w:adjustRightInd w:val="0"/>
        <w:spacing w:after="0" w:line="240" w:lineRule="auto"/>
        <w:ind w:right="65"/>
        <w:rPr>
          <w:rFonts w:ascii="Arial" w:hAnsi="Arial" w:cs="Arial"/>
        </w:rPr>
      </w:pPr>
      <w:r w:rsidRPr="0033215B">
        <w:rPr>
          <w:rFonts w:ascii="Arial" w:hAnsi="Arial" w:cs="Arial"/>
        </w:rPr>
        <w:t xml:space="preserve">The primary consideration for selection of AmeriCorps programs is merit.  Under no circumstance will the </w:t>
      </w:r>
      <w:r w:rsidR="00D731E3" w:rsidRPr="0033215B">
        <w:rPr>
          <w:rFonts w:ascii="Arial" w:hAnsi="Arial" w:cs="Arial"/>
        </w:rPr>
        <w:t>Commission</w:t>
      </w:r>
      <w:r w:rsidRPr="0033215B">
        <w:rPr>
          <w:rFonts w:ascii="Arial" w:hAnsi="Arial" w:cs="Arial"/>
        </w:rPr>
        <w:t xml:space="preserve"> fund an applicant that receives a score deemed unacceptable in any grantmaking process.</w:t>
      </w:r>
    </w:p>
    <w:p w:rsidR="0033215B" w:rsidRPr="0033215B" w:rsidRDefault="0033215B" w:rsidP="0033215B">
      <w:pPr>
        <w:widowControl w:val="0"/>
        <w:autoSpaceDE w:val="0"/>
        <w:autoSpaceDN w:val="0"/>
        <w:adjustRightInd w:val="0"/>
        <w:spacing w:after="0" w:line="240" w:lineRule="auto"/>
        <w:rPr>
          <w:rFonts w:ascii="Arial" w:hAnsi="Arial" w:cs="Arial"/>
        </w:rPr>
      </w:pPr>
    </w:p>
    <w:p w:rsidR="0033215B" w:rsidRPr="0033215B" w:rsidRDefault="00DE5C59" w:rsidP="00445D6A">
      <w:pPr>
        <w:widowControl w:val="0"/>
        <w:autoSpaceDE w:val="0"/>
        <w:autoSpaceDN w:val="0"/>
        <w:adjustRightInd w:val="0"/>
        <w:spacing w:after="0" w:line="240" w:lineRule="auto"/>
        <w:ind w:right="211"/>
        <w:rPr>
          <w:rFonts w:ascii="Arial" w:hAnsi="Arial" w:cs="Arial"/>
          <w:position w:val="-1"/>
        </w:rPr>
      </w:pPr>
      <w:r>
        <w:rPr>
          <w:rFonts w:ascii="Arial" w:hAnsi="Arial" w:cs="Arial"/>
        </w:rPr>
        <w:t>The Commission uses</w:t>
      </w:r>
      <w:r w:rsidR="0033215B" w:rsidRPr="0033215B">
        <w:rPr>
          <w:rFonts w:ascii="Arial" w:hAnsi="Arial" w:cs="Arial"/>
        </w:rPr>
        <w:t xml:space="preserve"> the California Economic Strategy Panel’s (ETP) nine economic regions by county in analyzing geographic distribution.  These regions are combinations of similar counties with particular attention paid to geography, demography and economic conditions</w:t>
      </w:r>
      <w:r w:rsidR="00445D6A">
        <w:rPr>
          <w:rStyle w:val="FootnoteReference"/>
          <w:rFonts w:ascii="Arial" w:hAnsi="Arial" w:cs="Arial"/>
        </w:rPr>
        <w:footnoteReference w:id="19"/>
      </w:r>
      <w:r w:rsidR="0033215B" w:rsidRPr="0033215B">
        <w:rPr>
          <w:rFonts w:ascii="Arial" w:hAnsi="Arial" w:cs="Arial"/>
        </w:rPr>
        <w:t xml:space="preserve">.  </w:t>
      </w:r>
    </w:p>
    <w:p w:rsidR="0033215B" w:rsidRPr="0033215B" w:rsidRDefault="0033215B" w:rsidP="0033215B">
      <w:pPr>
        <w:widowControl w:val="0"/>
        <w:autoSpaceDE w:val="0"/>
        <w:autoSpaceDN w:val="0"/>
        <w:adjustRightInd w:val="0"/>
        <w:spacing w:after="0" w:line="240" w:lineRule="auto"/>
        <w:rPr>
          <w:rFonts w:ascii="Arial" w:hAnsi="Arial" w:cs="Arial"/>
        </w:rPr>
      </w:pPr>
    </w:p>
    <w:p w:rsidR="0033215B" w:rsidRDefault="0033215B" w:rsidP="0033215B">
      <w:pPr>
        <w:widowControl w:val="0"/>
        <w:autoSpaceDE w:val="0"/>
        <w:autoSpaceDN w:val="0"/>
        <w:adjustRightInd w:val="0"/>
        <w:spacing w:after="0" w:line="240" w:lineRule="auto"/>
        <w:ind w:right="495"/>
        <w:rPr>
          <w:rFonts w:ascii="Arial" w:hAnsi="Arial" w:cs="Arial"/>
        </w:rPr>
      </w:pPr>
      <w:r w:rsidRPr="0033215B">
        <w:rPr>
          <w:rFonts w:ascii="Arial" w:hAnsi="Arial" w:cs="Arial"/>
        </w:rPr>
        <w:t>At the end of a grantmaking process, when deciding whether a program will receive formula funding, the Commission will seek to ensure a minimum of 20 MSYs per region with the following exception of 40 MSYs in the Los Angeles region.  All members proposed in this region will count towards meeting this requirement, including those placed by single region, multi-region, and statewide programs.  In order to achieve a geographic parity, a program in an already represented region may be skipped, and another program may be selected in order to achieve geographic balance.  Under no circumstances will the Commission provide formula funding to an applicant that receives a score that is 10 or more points below the applicant it displaces.</w:t>
      </w:r>
    </w:p>
    <w:p w:rsidR="0033215B" w:rsidRDefault="0033215B" w:rsidP="0033215B">
      <w:pPr>
        <w:widowControl w:val="0"/>
        <w:autoSpaceDE w:val="0"/>
        <w:autoSpaceDN w:val="0"/>
        <w:adjustRightInd w:val="0"/>
        <w:spacing w:after="0" w:line="240" w:lineRule="auto"/>
        <w:ind w:left="120" w:right="-20"/>
        <w:rPr>
          <w:rFonts w:ascii="Arial" w:hAnsi="Arial" w:cs="Arial"/>
          <w:sz w:val="20"/>
          <w:szCs w:val="20"/>
        </w:rPr>
      </w:pPr>
    </w:p>
    <w:p w:rsidR="0033215B" w:rsidRPr="0033215B" w:rsidRDefault="0033215B" w:rsidP="006E0771">
      <w:pPr>
        <w:widowControl w:val="0"/>
        <w:autoSpaceDE w:val="0"/>
        <w:autoSpaceDN w:val="0"/>
        <w:adjustRightInd w:val="0"/>
        <w:spacing w:after="0" w:line="240" w:lineRule="auto"/>
        <w:ind w:right="-178"/>
        <w:rPr>
          <w:rFonts w:ascii="Arial" w:hAnsi="Arial" w:cs="Arial"/>
        </w:rPr>
      </w:pPr>
      <w:r w:rsidRPr="0033215B">
        <w:rPr>
          <w:rFonts w:ascii="Arial" w:hAnsi="Arial" w:cs="Arial"/>
        </w:rPr>
        <w:t>In the event this policy cannot be met due to funding and configuration limitations, multi- region and statewide programs will be encouraged to place a minimum number of MSY</w:t>
      </w:r>
      <w:r w:rsidR="0097336D">
        <w:rPr>
          <w:rFonts w:ascii="Arial" w:hAnsi="Arial" w:cs="Arial"/>
        </w:rPr>
        <w:t xml:space="preserve"> </w:t>
      </w:r>
      <w:r w:rsidRPr="0033215B">
        <w:rPr>
          <w:rFonts w:ascii="Arial" w:hAnsi="Arial" w:cs="Arial"/>
        </w:rPr>
        <w:t>in regions that are underrepresented.</w:t>
      </w:r>
    </w:p>
    <w:p w:rsidR="0033215B" w:rsidRDefault="0033215B" w:rsidP="00DE5C59">
      <w:pPr>
        <w:widowControl w:val="0"/>
        <w:autoSpaceDE w:val="0"/>
        <w:autoSpaceDN w:val="0"/>
        <w:adjustRightInd w:val="0"/>
        <w:spacing w:after="0" w:line="240" w:lineRule="auto"/>
        <w:ind w:right="-20"/>
        <w:rPr>
          <w:rFonts w:ascii="Arial" w:hAnsi="Arial" w:cs="Arial"/>
          <w:b/>
          <w:bCs/>
          <w:i/>
          <w:iCs/>
        </w:rPr>
      </w:pPr>
    </w:p>
    <w:p w:rsidR="0032086A" w:rsidRPr="00DE5C59" w:rsidRDefault="0032086A" w:rsidP="00DE5C59">
      <w:pPr>
        <w:widowControl w:val="0"/>
        <w:autoSpaceDE w:val="0"/>
        <w:autoSpaceDN w:val="0"/>
        <w:adjustRightInd w:val="0"/>
        <w:spacing w:after="0" w:line="240" w:lineRule="auto"/>
        <w:rPr>
          <w:rFonts w:ascii="Arial" w:hAnsi="Arial" w:cs="Arial"/>
        </w:rPr>
      </w:pPr>
    </w:p>
    <w:p w:rsidR="0033215B" w:rsidRPr="00DE5C59" w:rsidRDefault="0033215B" w:rsidP="00DE5C59">
      <w:pPr>
        <w:widowControl w:val="0"/>
        <w:autoSpaceDE w:val="0"/>
        <w:autoSpaceDN w:val="0"/>
        <w:adjustRightInd w:val="0"/>
        <w:spacing w:after="0" w:line="240" w:lineRule="auto"/>
        <w:ind w:right="-20"/>
        <w:rPr>
          <w:rFonts w:ascii="Arial" w:hAnsi="Arial" w:cs="Arial"/>
        </w:rPr>
      </w:pPr>
      <w:r w:rsidRPr="00DE5C59">
        <w:rPr>
          <w:rFonts w:ascii="Arial" w:hAnsi="Arial" w:cs="Arial"/>
          <w:b/>
          <w:bCs/>
          <w:iCs/>
        </w:rPr>
        <w:t>Intent:</w:t>
      </w:r>
      <w:r w:rsidR="0097336D">
        <w:rPr>
          <w:rFonts w:ascii="Arial" w:hAnsi="Arial" w:cs="Arial"/>
          <w:b/>
          <w:bCs/>
          <w:iCs/>
        </w:rPr>
        <w:t xml:space="preserve"> </w:t>
      </w:r>
      <w:r w:rsidR="00DE5C59" w:rsidRPr="00DE5C59">
        <w:rPr>
          <w:rFonts w:ascii="Arial" w:hAnsi="Arial" w:cs="Arial"/>
        </w:rPr>
        <w:t>The intent of this policy is t</w:t>
      </w:r>
      <w:r w:rsidRPr="00DE5C59">
        <w:rPr>
          <w:rFonts w:ascii="Arial" w:hAnsi="Arial" w:cs="Arial"/>
        </w:rPr>
        <w:t>o increase opportunities for communities throughout the state to access AmeriCorps resources.</w:t>
      </w:r>
    </w:p>
    <w:p w:rsidR="0033215B" w:rsidRPr="00DE5C59" w:rsidRDefault="0033215B" w:rsidP="00DE5C59">
      <w:pPr>
        <w:widowControl w:val="0"/>
        <w:autoSpaceDE w:val="0"/>
        <w:autoSpaceDN w:val="0"/>
        <w:adjustRightInd w:val="0"/>
        <w:spacing w:after="0" w:line="240" w:lineRule="auto"/>
        <w:rPr>
          <w:rFonts w:ascii="Arial" w:hAnsi="Arial" w:cs="Arial"/>
        </w:rPr>
      </w:pPr>
    </w:p>
    <w:p w:rsidR="0033215B" w:rsidRPr="00DE5C59" w:rsidRDefault="0033215B" w:rsidP="00DE5C59">
      <w:pPr>
        <w:widowControl w:val="0"/>
        <w:autoSpaceDE w:val="0"/>
        <w:autoSpaceDN w:val="0"/>
        <w:adjustRightInd w:val="0"/>
        <w:spacing w:after="0" w:line="240" w:lineRule="auto"/>
        <w:ind w:right="-20"/>
        <w:rPr>
          <w:rFonts w:ascii="Arial" w:hAnsi="Arial" w:cs="Arial"/>
        </w:rPr>
      </w:pPr>
      <w:r w:rsidRPr="00DE5C59">
        <w:rPr>
          <w:rFonts w:ascii="Arial" w:hAnsi="Arial" w:cs="Arial"/>
          <w:b/>
          <w:bCs/>
          <w:iCs/>
        </w:rPr>
        <w:t>Implementation Issues:</w:t>
      </w:r>
      <w:r w:rsidR="0097336D">
        <w:rPr>
          <w:rFonts w:ascii="Arial" w:hAnsi="Arial" w:cs="Arial"/>
          <w:b/>
          <w:bCs/>
          <w:iCs/>
        </w:rPr>
        <w:t xml:space="preserve"> </w:t>
      </w:r>
      <w:r w:rsidRPr="00DE5C59">
        <w:rPr>
          <w:rFonts w:ascii="Arial" w:hAnsi="Arial" w:cs="Arial"/>
        </w:rPr>
        <w:t>The Commission does not select programs that are assessed as unacceptable in order to remedy lack of regional parity.  C</w:t>
      </w:r>
      <w:r w:rsidR="00DE5C59" w:rsidRPr="00DE5C59">
        <w:rPr>
          <w:rFonts w:ascii="Arial" w:hAnsi="Arial" w:cs="Arial"/>
        </w:rPr>
        <w:t>alifornia</w:t>
      </w:r>
      <w:r w:rsidRPr="00DE5C59">
        <w:rPr>
          <w:rFonts w:ascii="Arial" w:hAnsi="Arial" w:cs="Arial"/>
        </w:rPr>
        <w:t>V</w:t>
      </w:r>
      <w:r w:rsidR="00DE5C59" w:rsidRPr="00DE5C59">
        <w:rPr>
          <w:rFonts w:ascii="Arial" w:hAnsi="Arial" w:cs="Arial"/>
        </w:rPr>
        <w:t>olunteers</w:t>
      </w:r>
      <w:r w:rsidRPr="00DE5C59">
        <w:rPr>
          <w:rFonts w:ascii="Arial" w:hAnsi="Arial" w:cs="Arial"/>
        </w:rPr>
        <w:t xml:space="preserve"> encourages multi-site programs to locate in “underserved” areas.  Multi-site programs can complicate assessment of geographic parity.  The Commission does not always receive even a minimal number of acceptable programs from all regions. Certain regions (the Bay Area, for example) repeatedly submit a high number of programs that compete successfully for both formula and competitive funds.</w:t>
      </w:r>
    </w:p>
    <w:p w:rsidR="0032086A" w:rsidRPr="00DE5C59" w:rsidRDefault="0032086A" w:rsidP="00DE5C59">
      <w:pPr>
        <w:widowControl w:val="0"/>
        <w:autoSpaceDE w:val="0"/>
        <w:autoSpaceDN w:val="0"/>
        <w:adjustRightInd w:val="0"/>
        <w:spacing w:after="0" w:line="240" w:lineRule="auto"/>
        <w:rPr>
          <w:rFonts w:ascii="Arial" w:hAnsi="Arial" w:cs="Arial"/>
        </w:rPr>
      </w:pPr>
    </w:p>
    <w:p w:rsidR="0032086A" w:rsidRPr="0033215B" w:rsidRDefault="0032086A" w:rsidP="00445D6A">
      <w:pPr>
        <w:widowControl w:val="0"/>
        <w:autoSpaceDE w:val="0"/>
        <w:autoSpaceDN w:val="0"/>
        <w:adjustRightInd w:val="0"/>
        <w:spacing w:after="0" w:line="240" w:lineRule="auto"/>
        <w:ind w:right="-20"/>
        <w:rPr>
          <w:rFonts w:ascii="Arial" w:hAnsi="Arial" w:cs="Arial"/>
        </w:rPr>
      </w:pPr>
      <w:r w:rsidRPr="00DE5C59">
        <w:rPr>
          <w:rFonts w:ascii="Arial" w:hAnsi="Arial" w:cs="Arial"/>
          <w:b/>
          <w:bCs/>
          <w:iCs/>
          <w:position w:val="1"/>
        </w:rPr>
        <w:t>Background:</w:t>
      </w:r>
      <w:r w:rsidR="0097336D">
        <w:rPr>
          <w:rFonts w:ascii="Arial" w:hAnsi="Arial" w:cs="Arial"/>
          <w:b/>
          <w:bCs/>
          <w:iCs/>
          <w:position w:val="1"/>
        </w:rPr>
        <w:t xml:space="preserve"> </w:t>
      </w:r>
      <w:r w:rsidR="00483746" w:rsidRPr="00DE5C59">
        <w:rPr>
          <w:rFonts w:ascii="Arial" w:hAnsi="Arial" w:cs="Arial"/>
        </w:rPr>
        <w:t>The Commission</w:t>
      </w:r>
      <w:r w:rsidRPr="00DE5C59">
        <w:rPr>
          <w:rFonts w:ascii="Arial" w:hAnsi="Arial" w:cs="Arial"/>
        </w:rPr>
        <w:t xml:space="preserve"> seeks a statewide portfolio that covers all geographic regions of California, including both rural and urban communities.</w:t>
      </w:r>
    </w:p>
    <w:p w:rsidR="0032086A" w:rsidRPr="00D06650" w:rsidRDefault="0032086A" w:rsidP="00D06650">
      <w:pPr>
        <w:widowControl w:val="0"/>
        <w:autoSpaceDE w:val="0"/>
        <w:autoSpaceDN w:val="0"/>
        <w:adjustRightInd w:val="0"/>
        <w:spacing w:after="0" w:line="240" w:lineRule="auto"/>
        <w:ind w:right="59"/>
        <w:rPr>
          <w:rFonts w:ascii="Arial" w:hAnsi="Arial" w:cs="Arial"/>
        </w:rPr>
      </w:pPr>
    </w:p>
    <w:p w:rsidR="006F3ED1" w:rsidRPr="00C83344" w:rsidRDefault="00E04EC6">
      <w:pPr>
        <w:widowControl w:val="0"/>
        <w:autoSpaceDE w:val="0"/>
        <w:autoSpaceDN w:val="0"/>
        <w:adjustRightInd w:val="0"/>
        <w:spacing w:after="0" w:line="200" w:lineRule="exact"/>
        <w:rPr>
          <w:rFonts w:ascii="Arial" w:hAnsi="Arial" w:cs="Arial"/>
          <w:sz w:val="20"/>
          <w:szCs w:val="20"/>
        </w:rPr>
      </w:pPr>
      <w:r>
        <w:rPr>
          <w:rFonts w:ascii="Arial" w:hAnsi="Arial" w:cs="Arial"/>
          <w:b/>
          <w:bCs/>
          <w:i/>
          <w:iCs/>
          <w:noProof/>
        </w:rPr>
        <mc:AlternateContent>
          <mc:Choice Requires="wps">
            <w:drawing>
              <wp:anchor distT="0" distB="0" distL="114300" distR="114300" simplePos="0" relativeHeight="251654656" behindDoc="1" locked="0" layoutInCell="1" allowOverlap="1" wp14:anchorId="3CD1A03E" wp14:editId="50FD41E4">
                <wp:simplePos x="0" y="0"/>
                <wp:positionH relativeFrom="column">
                  <wp:posOffset>-99060</wp:posOffset>
                </wp:positionH>
                <wp:positionV relativeFrom="paragraph">
                  <wp:posOffset>-44450</wp:posOffset>
                </wp:positionV>
                <wp:extent cx="6293485" cy="980440"/>
                <wp:effectExtent l="0" t="0" r="12065" b="1016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980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6DD333" id="Rectangle 16" o:spid="_x0000_s1026" style="position:absolute;margin-left:-7.8pt;margin-top:-3.5pt;width:495.55pt;height:7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"/>
            </w:pict>
          </mc:Fallback>
        </mc:AlternateContent>
      </w:r>
    </w:p>
    <w:p w:rsidR="0032086A" w:rsidRPr="00C83344" w:rsidRDefault="0032086A" w:rsidP="00CB34DF">
      <w:pPr>
        <w:widowControl w:val="0"/>
        <w:autoSpaceDE w:val="0"/>
        <w:autoSpaceDN w:val="0"/>
        <w:adjustRightInd w:val="0"/>
        <w:spacing w:after="0" w:line="240" w:lineRule="auto"/>
        <w:ind w:right="-20"/>
        <w:rPr>
          <w:rFonts w:ascii="Arial" w:hAnsi="Arial" w:cs="Arial"/>
          <w:sz w:val="20"/>
          <w:szCs w:val="20"/>
        </w:rPr>
        <w:sectPr w:rsidR="0032086A" w:rsidRPr="00C83344" w:rsidSect="00412036">
          <w:pgSz w:w="12240" w:h="15840"/>
          <w:pgMar w:top="1420" w:right="1320" w:bottom="280" w:left="1320" w:header="720" w:footer="720" w:gutter="0"/>
          <w:cols w:space="720"/>
          <w:noEndnote/>
        </w:sectPr>
      </w:pPr>
    </w:p>
    <w:p w:rsidR="0032086A" w:rsidRPr="00CB34DF" w:rsidRDefault="00C01078" w:rsidP="00CB34DF">
      <w:pPr>
        <w:widowControl w:val="0"/>
        <w:autoSpaceDE w:val="0"/>
        <w:autoSpaceDN w:val="0"/>
        <w:adjustRightInd w:val="0"/>
        <w:spacing w:after="0" w:line="242" w:lineRule="auto"/>
        <w:ind w:right="429"/>
        <w:rPr>
          <w:rFonts w:ascii="Arial" w:hAnsi="Arial" w:cs="Arial"/>
        </w:rPr>
      </w:pPr>
      <w:r>
        <w:rPr>
          <w:rFonts w:ascii="Arial" w:hAnsi="Arial" w:cs="Arial"/>
          <w:b/>
          <w:bCs/>
          <w:i/>
          <w:iCs/>
        </w:rPr>
        <w:lastRenderedPageBreak/>
        <w:t>Grantmaking Policy 14</w:t>
      </w:r>
      <w:r w:rsidR="0032086A" w:rsidRPr="00CB34DF">
        <w:rPr>
          <w:rFonts w:ascii="Arial" w:hAnsi="Arial" w:cs="Arial"/>
          <w:b/>
          <w:bCs/>
          <w:i/>
          <w:iCs/>
        </w:rPr>
        <w:t xml:space="preserve">. </w:t>
      </w:r>
      <w:r w:rsidR="00862A63" w:rsidRPr="00CB34DF">
        <w:rPr>
          <w:rFonts w:ascii="Arial" w:hAnsi="Arial" w:cs="Arial"/>
          <w:b/>
          <w:bCs/>
          <w:i/>
          <w:iCs/>
        </w:rPr>
        <w:t>Portfolio</w:t>
      </w:r>
      <w:r>
        <w:rPr>
          <w:rFonts w:ascii="Arial" w:hAnsi="Arial" w:cs="Arial"/>
          <w:b/>
          <w:bCs/>
          <w:i/>
          <w:iCs/>
        </w:rPr>
        <w:t>—M</w:t>
      </w:r>
      <w:r w:rsidR="0032086A" w:rsidRPr="00CB34DF">
        <w:rPr>
          <w:rFonts w:ascii="Arial" w:hAnsi="Arial" w:cs="Arial"/>
          <w:b/>
          <w:bCs/>
          <w:i/>
          <w:iCs/>
        </w:rPr>
        <w:t>aximum</w:t>
      </w:r>
      <w:r>
        <w:rPr>
          <w:rFonts w:ascii="Arial" w:hAnsi="Arial" w:cs="Arial"/>
          <w:b/>
          <w:bCs/>
          <w:i/>
          <w:iCs/>
        </w:rPr>
        <w:t xml:space="preserve"> </w:t>
      </w:r>
      <w:r w:rsidR="0032086A" w:rsidRPr="00CB34DF">
        <w:rPr>
          <w:rFonts w:ascii="Arial" w:hAnsi="Arial" w:cs="Arial"/>
          <w:b/>
          <w:bCs/>
          <w:i/>
          <w:iCs/>
        </w:rPr>
        <w:t>State and Minimum non-State/Private</w:t>
      </w:r>
      <w:r w:rsidR="00D06650">
        <w:rPr>
          <w:rStyle w:val="FootnoteReference"/>
          <w:rFonts w:ascii="Arial" w:hAnsi="Arial" w:cs="Arial"/>
          <w:b/>
          <w:bCs/>
          <w:i/>
          <w:iCs/>
        </w:rPr>
        <w:footnoteReference w:id="20"/>
      </w:r>
      <w:r w:rsidR="0032086A" w:rsidRPr="00CB34DF">
        <w:rPr>
          <w:rFonts w:ascii="Arial" w:hAnsi="Arial" w:cs="Arial"/>
          <w:b/>
          <w:bCs/>
          <w:i/>
          <w:iCs/>
        </w:rPr>
        <w:t xml:space="preserve"> Sector</w:t>
      </w:r>
    </w:p>
    <w:p w:rsidR="005F2ACC" w:rsidRDefault="005F2ACC" w:rsidP="005F2ACC">
      <w:pPr>
        <w:widowControl w:val="0"/>
        <w:autoSpaceDE w:val="0"/>
        <w:autoSpaceDN w:val="0"/>
        <w:adjustRightInd w:val="0"/>
        <w:spacing w:after="0" w:line="240" w:lineRule="auto"/>
        <w:ind w:right="-130"/>
        <w:rPr>
          <w:rFonts w:ascii="Arial" w:hAnsi="Arial" w:cs="Arial"/>
        </w:rPr>
      </w:pPr>
    </w:p>
    <w:p w:rsidR="00CB34DF" w:rsidRPr="00CB34DF" w:rsidRDefault="00CB34DF" w:rsidP="005F2ACC">
      <w:pPr>
        <w:widowControl w:val="0"/>
        <w:autoSpaceDE w:val="0"/>
        <w:autoSpaceDN w:val="0"/>
        <w:adjustRightInd w:val="0"/>
        <w:spacing w:after="0" w:line="240" w:lineRule="auto"/>
        <w:ind w:right="-130"/>
        <w:rPr>
          <w:rFonts w:ascii="Arial" w:hAnsi="Arial" w:cs="Arial"/>
        </w:rPr>
      </w:pPr>
      <w:r w:rsidRPr="00CB34DF">
        <w:rPr>
          <w:rFonts w:ascii="Arial" w:hAnsi="Arial" w:cs="Arial"/>
        </w:rPr>
        <w:t xml:space="preserve">Final decisions will consider this requirement </w:t>
      </w:r>
      <w:r w:rsidR="005F2ACC">
        <w:rPr>
          <w:rFonts w:ascii="Arial" w:hAnsi="Arial" w:cs="Arial"/>
        </w:rPr>
        <w:t xml:space="preserve">and adjustments will be made as </w:t>
      </w:r>
      <w:r w:rsidRPr="00CB34DF">
        <w:rPr>
          <w:rFonts w:ascii="Arial" w:hAnsi="Arial" w:cs="Arial"/>
        </w:rPr>
        <w:t>necessary.</w:t>
      </w:r>
    </w:p>
    <w:p w:rsidR="00CB34DF" w:rsidRDefault="00CB34DF" w:rsidP="00CB34DF">
      <w:pPr>
        <w:widowControl w:val="0"/>
        <w:autoSpaceDE w:val="0"/>
        <w:autoSpaceDN w:val="0"/>
        <w:adjustRightInd w:val="0"/>
        <w:spacing w:after="0" w:line="240" w:lineRule="auto"/>
        <w:ind w:right="-144" w:firstLine="120"/>
        <w:rPr>
          <w:rFonts w:ascii="Arial" w:hAnsi="Arial" w:cs="Arial"/>
          <w:sz w:val="20"/>
          <w:szCs w:val="20"/>
        </w:rPr>
      </w:pPr>
    </w:p>
    <w:p w:rsidR="00CB34DF" w:rsidRPr="00CB34DF" w:rsidRDefault="00CB34DF" w:rsidP="000673B4">
      <w:pPr>
        <w:widowControl w:val="0"/>
        <w:autoSpaceDE w:val="0"/>
        <w:autoSpaceDN w:val="0"/>
        <w:adjustRightInd w:val="0"/>
        <w:spacing w:after="0" w:line="240" w:lineRule="auto"/>
        <w:ind w:right="-144"/>
        <w:rPr>
          <w:rFonts w:ascii="Arial" w:hAnsi="Arial" w:cs="Arial"/>
        </w:rPr>
      </w:pPr>
    </w:p>
    <w:p w:rsidR="005F2ACC" w:rsidRDefault="005F2ACC" w:rsidP="00CB34DF">
      <w:pPr>
        <w:widowControl w:val="0"/>
        <w:autoSpaceDE w:val="0"/>
        <w:autoSpaceDN w:val="0"/>
        <w:adjustRightInd w:val="0"/>
        <w:spacing w:after="0" w:line="240" w:lineRule="auto"/>
        <w:ind w:right="-20"/>
        <w:rPr>
          <w:rFonts w:ascii="Arial" w:hAnsi="Arial" w:cs="Arial"/>
          <w:b/>
          <w:bCs/>
          <w:iCs/>
        </w:rPr>
      </w:pPr>
    </w:p>
    <w:p w:rsidR="00CB34DF" w:rsidRPr="00CB34DF" w:rsidRDefault="00CB34DF" w:rsidP="00CB34DF">
      <w:pPr>
        <w:widowControl w:val="0"/>
        <w:autoSpaceDE w:val="0"/>
        <w:autoSpaceDN w:val="0"/>
        <w:adjustRightInd w:val="0"/>
        <w:spacing w:after="0" w:line="240" w:lineRule="auto"/>
        <w:ind w:right="-20"/>
        <w:rPr>
          <w:rFonts w:ascii="Arial" w:hAnsi="Arial" w:cs="Arial"/>
        </w:rPr>
      </w:pPr>
      <w:r w:rsidRPr="00CB34DF">
        <w:rPr>
          <w:rFonts w:ascii="Arial" w:hAnsi="Arial" w:cs="Arial"/>
          <w:b/>
          <w:bCs/>
          <w:iCs/>
        </w:rPr>
        <w:t>Intent:</w:t>
      </w:r>
      <w:r>
        <w:rPr>
          <w:rFonts w:ascii="Arial" w:hAnsi="Arial" w:cs="Arial"/>
        </w:rPr>
        <w:t xml:space="preserve">  The intent of this policy is t</w:t>
      </w:r>
      <w:r w:rsidRPr="00CB34DF">
        <w:rPr>
          <w:rFonts w:ascii="Arial" w:hAnsi="Arial" w:cs="Arial"/>
        </w:rPr>
        <w:t xml:space="preserve">o ensure a minimum amount of </w:t>
      </w:r>
      <w:r w:rsidR="006904EA">
        <w:rPr>
          <w:rFonts w:ascii="Arial" w:hAnsi="Arial" w:cs="Arial"/>
        </w:rPr>
        <w:t>funding for programs led by non-</w:t>
      </w:r>
      <w:r w:rsidRPr="00CB34DF">
        <w:rPr>
          <w:rFonts w:ascii="Arial" w:hAnsi="Arial" w:cs="Arial"/>
        </w:rPr>
        <w:t>profit and non-state governmental organizations.</w:t>
      </w:r>
    </w:p>
    <w:p w:rsidR="00CB34DF" w:rsidRPr="00CB34DF" w:rsidRDefault="00CB34DF" w:rsidP="00CB34DF">
      <w:pPr>
        <w:widowControl w:val="0"/>
        <w:autoSpaceDE w:val="0"/>
        <w:autoSpaceDN w:val="0"/>
        <w:adjustRightInd w:val="0"/>
        <w:spacing w:after="0" w:line="240" w:lineRule="auto"/>
        <w:rPr>
          <w:rFonts w:ascii="Arial" w:hAnsi="Arial" w:cs="Arial"/>
        </w:rPr>
      </w:pPr>
    </w:p>
    <w:p w:rsidR="00CB34DF" w:rsidRPr="00CB34DF" w:rsidRDefault="00CB34DF" w:rsidP="00CB34DF">
      <w:pPr>
        <w:widowControl w:val="0"/>
        <w:autoSpaceDE w:val="0"/>
        <w:autoSpaceDN w:val="0"/>
        <w:adjustRightInd w:val="0"/>
        <w:spacing w:after="0" w:line="240" w:lineRule="auto"/>
        <w:ind w:right="-20"/>
        <w:rPr>
          <w:rFonts w:ascii="Arial" w:hAnsi="Arial" w:cs="Arial"/>
        </w:rPr>
      </w:pPr>
      <w:r w:rsidRPr="00CB34DF">
        <w:rPr>
          <w:rFonts w:ascii="Arial" w:hAnsi="Arial" w:cs="Arial"/>
          <w:b/>
          <w:bCs/>
          <w:iCs/>
        </w:rPr>
        <w:t>Implementation Issues:</w:t>
      </w:r>
      <w:r>
        <w:rPr>
          <w:rFonts w:ascii="Arial" w:hAnsi="Arial" w:cs="Arial"/>
        </w:rPr>
        <w:t xml:space="preserve">  This requirement can be d</w:t>
      </w:r>
      <w:r w:rsidRPr="00CB34DF">
        <w:rPr>
          <w:rFonts w:ascii="Arial" w:hAnsi="Arial" w:cs="Arial"/>
        </w:rPr>
        <w:t>ifficult to assess.  Funding to programs with a state agency legal applicant (</w:t>
      </w:r>
      <w:r w:rsidR="00D731E3">
        <w:rPr>
          <w:rFonts w:ascii="Arial" w:hAnsi="Arial" w:cs="Arial"/>
        </w:rPr>
        <w:t>e.g.</w:t>
      </w:r>
      <w:r w:rsidRPr="00CB34DF">
        <w:rPr>
          <w:rFonts w:ascii="Arial" w:hAnsi="Arial" w:cs="Arial"/>
        </w:rPr>
        <w:t xml:space="preserve">, Chancellor’s Office of the California Community Colleges) is commonly </w:t>
      </w:r>
      <w:proofErr w:type="spellStart"/>
      <w:r w:rsidRPr="00CB34DF">
        <w:rPr>
          <w:rFonts w:ascii="Arial" w:hAnsi="Arial" w:cs="Arial"/>
        </w:rPr>
        <w:t>subgranted</w:t>
      </w:r>
      <w:proofErr w:type="spellEnd"/>
      <w:r w:rsidRPr="00CB34DF">
        <w:rPr>
          <w:rFonts w:ascii="Arial" w:hAnsi="Arial" w:cs="Arial"/>
        </w:rPr>
        <w:t xml:space="preserve"> to</w:t>
      </w:r>
      <w:r w:rsidR="0097336D">
        <w:rPr>
          <w:rFonts w:ascii="Arial" w:hAnsi="Arial" w:cs="Arial"/>
        </w:rPr>
        <w:t xml:space="preserve"> </w:t>
      </w:r>
      <w:r w:rsidRPr="00CB34DF">
        <w:rPr>
          <w:rFonts w:ascii="Arial" w:hAnsi="Arial" w:cs="Arial"/>
        </w:rPr>
        <w:t xml:space="preserve">non-state agencies (i.e., community college districts) while other funds are </w:t>
      </w:r>
      <w:proofErr w:type="spellStart"/>
      <w:r w:rsidRPr="00CB34DF">
        <w:rPr>
          <w:rFonts w:ascii="Arial" w:hAnsi="Arial" w:cs="Arial"/>
        </w:rPr>
        <w:t>subgrant</w:t>
      </w:r>
      <w:r>
        <w:rPr>
          <w:rFonts w:ascii="Arial" w:hAnsi="Arial" w:cs="Arial"/>
        </w:rPr>
        <w:t>e</w:t>
      </w:r>
      <w:r w:rsidRPr="00CB34DF">
        <w:rPr>
          <w:rFonts w:ascii="Arial" w:hAnsi="Arial" w:cs="Arial"/>
        </w:rPr>
        <w:t>d</w:t>
      </w:r>
      <w:proofErr w:type="spellEnd"/>
      <w:r w:rsidR="0097336D">
        <w:rPr>
          <w:rFonts w:ascii="Arial" w:hAnsi="Arial" w:cs="Arial"/>
        </w:rPr>
        <w:t xml:space="preserve"> </w:t>
      </w:r>
      <w:r w:rsidRPr="00CB34DF">
        <w:rPr>
          <w:rFonts w:ascii="Arial" w:hAnsi="Arial" w:cs="Arial"/>
        </w:rPr>
        <w:t>to non-profit organizations (i.e., local conservation corps).  In the past, non-profits have deferred administration to a public agency to avoid workload and cash flow problems.</w:t>
      </w:r>
    </w:p>
    <w:p w:rsidR="0032086A" w:rsidRPr="00CB34DF" w:rsidRDefault="0032086A" w:rsidP="00CB34DF">
      <w:pPr>
        <w:widowControl w:val="0"/>
        <w:autoSpaceDE w:val="0"/>
        <w:autoSpaceDN w:val="0"/>
        <w:adjustRightInd w:val="0"/>
        <w:spacing w:after="0" w:line="240" w:lineRule="auto"/>
        <w:rPr>
          <w:rFonts w:ascii="Arial" w:hAnsi="Arial" w:cs="Arial"/>
        </w:rPr>
      </w:pPr>
    </w:p>
    <w:p w:rsidR="0032086A" w:rsidRPr="00CB34DF" w:rsidRDefault="0032086A" w:rsidP="00CB34DF">
      <w:pPr>
        <w:widowControl w:val="0"/>
        <w:autoSpaceDE w:val="0"/>
        <w:autoSpaceDN w:val="0"/>
        <w:adjustRightInd w:val="0"/>
        <w:spacing w:after="0" w:line="240" w:lineRule="auto"/>
        <w:ind w:right="-20"/>
        <w:rPr>
          <w:rFonts w:ascii="Arial" w:hAnsi="Arial" w:cs="Arial"/>
        </w:rPr>
      </w:pPr>
      <w:r w:rsidRPr="00CB34DF">
        <w:rPr>
          <w:rFonts w:ascii="Arial" w:hAnsi="Arial" w:cs="Arial"/>
          <w:b/>
          <w:bCs/>
          <w:iCs/>
          <w:position w:val="1"/>
        </w:rPr>
        <w:t>Background:</w:t>
      </w:r>
      <w:r w:rsidR="0097336D">
        <w:rPr>
          <w:rFonts w:ascii="Arial" w:hAnsi="Arial" w:cs="Arial"/>
          <w:b/>
          <w:bCs/>
          <w:iCs/>
          <w:position w:val="1"/>
        </w:rPr>
        <w:t xml:space="preserve"> </w:t>
      </w:r>
      <w:r w:rsidRPr="00CB34DF">
        <w:rPr>
          <w:rFonts w:ascii="Arial" w:hAnsi="Arial" w:cs="Arial"/>
        </w:rPr>
        <w:t>The Corporation requires that at least 60% of funds support programs that are not carried out by the state or by a state agency.  The Corporation will waive the</w:t>
      </w:r>
      <w:r w:rsidR="0097336D">
        <w:rPr>
          <w:rFonts w:ascii="Arial" w:hAnsi="Arial" w:cs="Arial"/>
        </w:rPr>
        <w:t xml:space="preserve"> </w:t>
      </w:r>
      <w:r w:rsidRPr="00CB34DF">
        <w:rPr>
          <w:rFonts w:ascii="Arial" w:hAnsi="Arial" w:cs="Arial"/>
        </w:rPr>
        <w:t>requirement if an adequate number of acceptable applications from non-state agencies are not received.</w:t>
      </w:r>
    </w:p>
    <w:p w:rsidR="00E26ACF" w:rsidRDefault="00E26ACF">
      <w:pPr>
        <w:spacing w:after="0" w:line="240" w:lineRule="auto"/>
        <w:rPr>
          <w:rFonts w:ascii="Arial" w:hAnsi="Arial" w:cs="Arial"/>
        </w:rPr>
      </w:pPr>
      <w:r>
        <w:rPr>
          <w:rFonts w:ascii="Arial" w:hAnsi="Arial" w:cs="Arial"/>
        </w:rPr>
        <w:br w:type="page"/>
      </w:r>
    </w:p>
    <w:p w:rsidR="000B1549" w:rsidRDefault="00E04EC6" w:rsidP="000B1549">
      <w:pPr>
        <w:widowControl w:val="0"/>
        <w:autoSpaceDE w:val="0"/>
        <w:autoSpaceDN w:val="0"/>
        <w:adjustRightInd w:val="0"/>
        <w:spacing w:after="0" w:line="240" w:lineRule="auto"/>
        <w:ind w:right="-20"/>
        <w:rPr>
          <w:rFonts w:ascii="Arial" w:hAnsi="Arial" w:cs="Arial"/>
          <w:b/>
          <w:bCs/>
          <w:i/>
          <w:iCs/>
          <w:spacing w:val="1"/>
          <w:w w:val="99"/>
          <w:sz w:val="24"/>
          <w:szCs w:val="24"/>
        </w:rPr>
      </w:pPr>
      <w:r>
        <w:rPr>
          <w:rFonts w:ascii="Arial" w:hAnsi="Arial" w:cs="Arial"/>
          <w:b/>
          <w:bCs/>
          <w:i/>
          <w:iCs/>
          <w:noProof/>
          <w:spacing w:val="1"/>
        </w:rPr>
        <w:lastRenderedPageBreak/>
        <mc:AlternateContent>
          <mc:Choice Requires="wps">
            <w:drawing>
              <wp:anchor distT="0" distB="0" distL="114300" distR="114300" simplePos="0" relativeHeight="251656704" behindDoc="1" locked="0" layoutInCell="1" allowOverlap="1" wp14:anchorId="1ED599BA" wp14:editId="03773C81">
                <wp:simplePos x="0" y="0"/>
                <wp:positionH relativeFrom="column">
                  <wp:posOffset>-99060</wp:posOffset>
                </wp:positionH>
                <wp:positionV relativeFrom="paragraph">
                  <wp:posOffset>106045</wp:posOffset>
                </wp:positionV>
                <wp:extent cx="6200775" cy="998220"/>
                <wp:effectExtent l="0" t="0" r="28575" b="1143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98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11A801" id="Rectangle 22" o:spid="_x0000_s1026" style="position:absolute;margin-left:-7.8pt;margin-top:8.35pt;width:488.25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"/>
            </w:pict>
          </mc:Fallback>
        </mc:AlternateContent>
      </w:r>
    </w:p>
    <w:p w:rsidR="000B1549" w:rsidRPr="000B1FCA" w:rsidRDefault="000B1549" w:rsidP="0053347C">
      <w:pPr>
        <w:widowControl w:val="0"/>
        <w:autoSpaceDE w:val="0"/>
        <w:autoSpaceDN w:val="0"/>
        <w:adjustRightInd w:val="0"/>
        <w:spacing w:after="0" w:line="240" w:lineRule="auto"/>
        <w:ind w:right="-20"/>
        <w:rPr>
          <w:rFonts w:ascii="Arial" w:hAnsi="Arial" w:cs="Arial"/>
          <w:i/>
        </w:rPr>
      </w:pPr>
      <w:proofErr w:type="gramStart"/>
      <w:r w:rsidRPr="000B1FCA">
        <w:rPr>
          <w:rFonts w:ascii="Arial" w:hAnsi="Arial" w:cs="Arial"/>
          <w:b/>
          <w:bCs/>
          <w:i/>
          <w:iCs/>
          <w:spacing w:val="1"/>
          <w:w w:val="99"/>
        </w:rPr>
        <w:t>P</w:t>
      </w:r>
      <w:r w:rsidRPr="000B1FCA">
        <w:rPr>
          <w:rFonts w:ascii="Arial" w:hAnsi="Arial" w:cs="Arial"/>
          <w:b/>
          <w:bCs/>
          <w:i/>
          <w:iCs/>
          <w:w w:val="99"/>
        </w:rPr>
        <w:t>rogr</w:t>
      </w:r>
      <w:r w:rsidRPr="000B1FCA">
        <w:rPr>
          <w:rFonts w:ascii="Arial" w:hAnsi="Arial" w:cs="Arial"/>
          <w:b/>
          <w:bCs/>
          <w:i/>
          <w:iCs/>
          <w:spacing w:val="1"/>
          <w:w w:val="99"/>
        </w:rPr>
        <w:t>a</w:t>
      </w:r>
      <w:r w:rsidRPr="000B1FCA">
        <w:rPr>
          <w:rFonts w:ascii="Arial" w:hAnsi="Arial" w:cs="Arial"/>
          <w:b/>
          <w:bCs/>
          <w:i/>
          <w:iCs/>
          <w:w w:val="99"/>
        </w:rPr>
        <w:t>m</w:t>
      </w:r>
      <w:r w:rsidR="0097336D">
        <w:rPr>
          <w:rFonts w:ascii="Arial" w:hAnsi="Arial" w:cs="Arial"/>
          <w:b/>
          <w:bCs/>
          <w:i/>
          <w:iCs/>
          <w:w w:val="99"/>
        </w:rPr>
        <w:t xml:space="preserve"> </w:t>
      </w:r>
      <w:r w:rsidRPr="000B1FCA">
        <w:rPr>
          <w:rFonts w:ascii="Arial" w:hAnsi="Arial" w:cs="Arial"/>
          <w:b/>
          <w:bCs/>
          <w:i/>
          <w:iCs/>
          <w:w w:val="99"/>
        </w:rPr>
        <w:t>D</w:t>
      </w:r>
      <w:r w:rsidRPr="000B1FCA">
        <w:rPr>
          <w:rFonts w:ascii="Arial" w:hAnsi="Arial" w:cs="Arial"/>
          <w:b/>
          <w:bCs/>
          <w:i/>
          <w:iCs/>
          <w:spacing w:val="1"/>
          <w:w w:val="99"/>
        </w:rPr>
        <w:t>e</w:t>
      </w:r>
      <w:r w:rsidRPr="000B1FCA">
        <w:rPr>
          <w:rFonts w:ascii="Arial" w:hAnsi="Arial" w:cs="Arial"/>
          <w:b/>
          <w:bCs/>
          <w:i/>
          <w:iCs/>
          <w:spacing w:val="-1"/>
          <w:w w:val="99"/>
        </w:rPr>
        <w:t>s</w:t>
      </w:r>
      <w:r w:rsidRPr="000B1FCA">
        <w:rPr>
          <w:rFonts w:ascii="Arial" w:hAnsi="Arial" w:cs="Arial"/>
          <w:b/>
          <w:bCs/>
          <w:i/>
          <w:iCs/>
          <w:spacing w:val="1"/>
        </w:rPr>
        <w:t>i</w:t>
      </w:r>
      <w:r w:rsidRPr="000B1FCA">
        <w:rPr>
          <w:rFonts w:ascii="Arial" w:hAnsi="Arial" w:cs="Arial"/>
          <w:b/>
          <w:bCs/>
          <w:i/>
          <w:iCs/>
          <w:w w:val="99"/>
        </w:rPr>
        <w:t>gn</w:t>
      </w:r>
      <w:r w:rsidR="0097336D">
        <w:rPr>
          <w:rFonts w:ascii="Arial" w:hAnsi="Arial" w:cs="Arial"/>
          <w:b/>
          <w:bCs/>
          <w:i/>
          <w:iCs/>
          <w:w w:val="99"/>
        </w:rPr>
        <w:t xml:space="preserve"> </w:t>
      </w:r>
      <w:r w:rsidRPr="000B1FCA">
        <w:rPr>
          <w:rFonts w:ascii="Arial" w:hAnsi="Arial" w:cs="Arial"/>
          <w:b/>
          <w:bCs/>
          <w:i/>
          <w:iCs/>
          <w:spacing w:val="1"/>
          <w:w w:val="99"/>
        </w:rPr>
        <w:t>P</w:t>
      </w:r>
      <w:r w:rsidRPr="000B1FCA">
        <w:rPr>
          <w:rFonts w:ascii="Arial" w:hAnsi="Arial" w:cs="Arial"/>
          <w:b/>
          <w:bCs/>
          <w:i/>
          <w:iCs/>
          <w:w w:val="99"/>
        </w:rPr>
        <w:t>o</w:t>
      </w:r>
      <w:r w:rsidRPr="000B1FCA">
        <w:rPr>
          <w:rFonts w:ascii="Arial" w:hAnsi="Arial" w:cs="Arial"/>
          <w:b/>
          <w:bCs/>
          <w:i/>
          <w:iCs/>
          <w:spacing w:val="1"/>
        </w:rPr>
        <w:t>l</w:t>
      </w:r>
      <w:r w:rsidRPr="000B1FCA">
        <w:rPr>
          <w:rFonts w:ascii="Arial" w:hAnsi="Arial" w:cs="Arial"/>
          <w:b/>
          <w:bCs/>
          <w:i/>
          <w:iCs/>
          <w:spacing w:val="-2"/>
        </w:rPr>
        <w:t>i</w:t>
      </w:r>
      <w:r w:rsidRPr="000B1FCA">
        <w:rPr>
          <w:rFonts w:ascii="Arial" w:hAnsi="Arial" w:cs="Arial"/>
          <w:b/>
          <w:bCs/>
          <w:i/>
          <w:iCs/>
          <w:spacing w:val="1"/>
          <w:w w:val="99"/>
        </w:rPr>
        <w:t>c</w:t>
      </w:r>
      <w:r w:rsidRPr="000B1FCA">
        <w:rPr>
          <w:rFonts w:ascii="Arial" w:hAnsi="Arial" w:cs="Arial"/>
          <w:b/>
          <w:bCs/>
          <w:i/>
          <w:iCs/>
          <w:w w:val="99"/>
        </w:rPr>
        <w:t>y</w:t>
      </w:r>
      <w:r w:rsidR="0097336D">
        <w:rPr>
          <w:rFonts w:ascii="Arial" w:hAnsi="Arial" w:cs="Arial"/>
          <w:b/>
          <w:bCs/>
          <w:i/>
          <w:iCs/>
          <w:w w:val="99"/>
        </w:rPr>
        <w:t xml:space="preserve"> </w:t>
      </w:r>
      <w:r w:rsidRPr="000B1FCA">
        <w:rPr>
          <w:rFonts w:ascii="Arial" w:hAnsi="Arial" w:cs="Arial"/>
          <w:b/>
          <w:bCs/>
          <w:i/>
          <w:iCs/>
          <w:spacing w:val="-1"/>
          <w:w w:val="99"/>
        </w:rPr>
        <w:t>1</w:t>
      </w:r>
      <w:r w:rsidRPr="000B1FCA">
        <w:rPr>
          <w:rFonts w:ascii="Arial" w:hAnsi="Arial" w:cs="Arial"/>
          <w:b/>
          <w:bCs/>
          <w:i/>
          <w:iCs/>
        </w:rPr>
        <w:t>.</w:t>
      </w:r>
      <w:proofErr w:type="gramEnd"/>
      <w:r w:rsidR="00B3514F">
        <w:rPr>
          <w:rFonts w:ascii="Arial" w:hAnsi="Arial" w:cs="Arial"/>
          <w:b/>
          <w:bCs/>
          <w:i/>
          <w:iCs/>
          <w:w w:val="99"/>
        </w:rPr>
        <w:t xml:space="preserve"> </w:t>
      </w:r>
      <w:r w:rsidRPr="000B1FCA">
        <w:rPr>
          <w:rFonts w:ascii="Arial" w:hAnsi="Arial" w:cs="Arial"/>
          <w:b/>
          <w:bCs/>
          <w:i/>
          <w:iCs/>
          <w:w w:val="99"/>
        </w:rPr>
        <w:t>Co</w:t>
      </w:r>
      <w:r w:rsidRPr="000B1FCA">
        <w:rPr>
          <w:rFonts w:ascii="Arial" w:hAnsi="Arial" w:cs="Arial"/>
          <w:b/>
          <w:bCs/>
          <w:i/>
          <w:iCs/>
          <w:spacing w:val="1"/>
          <w:w w:val="99"/>
        </w:rPr>
        <w:t>mm</w:t>
      </w:r>
      <w:r w:rsidRPr="000B1FCA">
        <w:rPr>
          <w:rFonts w:ascii="Arial" w:hAnsi="Arial" w:cs="Arial"/>
          <w:b/>
          <w:bCs/>
          <w:i/>
          <w:iCs/>
          <w:w w:val="99"/>
        </w:rPr>
        <w:t>un</w:t>
      </w:r>
      <w:r w:rsidRPr="000B1FCA">
        <w:rPr>
          <w:rFonts w:ascii="Arial" w:hAnsi="Arial" w:cs="Arial"/>
          <w:b/>
          <w:bCs/>
          <w:i/>
          <w:iCs/>
          <w:spacing w:val="1"/>
        </w:rPr>
        <w:t>i</w:t>
      </w:r>
      <w:r w:rsidRPr="000B1FCA">
        <w:rPr>
          <w:rFonts w:ascii="Arial" w:hAnsi="Arial" w:cs="Arial"/>
          <w:b/>
          <w:bCs/>
          <w:i/>
          <w:iCs/>
          <w:spacing w:val="-1"/>
          <w:w w:val="99"/>
        </w:rPr>
        <w:t>t</w:t>
      </w:r>
      <w:r w:rsidRPr="000B1FCA">
        <w:rPr>
          <w:rFonts w:ascii="Arial" w:hAnsi="Arial" w:cs="Arial"/>
          <w:b/>
          <w:bCs/>
          <w:i/>
          <w:iCs/>
          <w:w w:val="99"/>
        </w:rPr>
        <w:t>y</w:t>
      </w:r>
      <w:r w:rsidR="0097336D">
        <w:rPr>
          <w:rFonts w:ascii="Arial" w:hAnsi="Arial" w:cs="Arial"/>
          <w:b/>
          <w:bCs/>
          <w:i/>
          <w:iCs/>
          <w:w w:val="99"/>
        </w:rPr>
        <w:t xml:space="preserve"> </w:t>
      </w:r>
      <w:r w:rsidRPr="000B1FCA">
        <w:rPr>
          <w:rFonts w:ascii="Arial" w:hAnsi="Arial" w:cs="Arial"/>
          <w:b/>
          <w:bCs/>
          <w:i/>
          <w:iCs/>
          <w:w w:val="99"/>
        </w:rPr>
        <w:t>N</w:t>
      </w:r>
      <w:r w:rsidRPr="000B1FCA">
        <w:rPr>
          <w:rFonts w:ascii="Arial" w:hAnsi="Arial" w:cs="Arial"/>
          <w:b/>
          <w:bCs/>
          <w:i/>
          <w:iCs/>
          <w:spacing w:val="1"/>
          <w:w w:val="99"/>
        </w:rPr>
        <w:t>ee</w:t>
      </w:r>
      <w:r w:rsidRPr="000B1FCA">
        <w:rPr>
          <w:rFonts w:ascii="Arial" w:hAnsi="Arial" w:cs="Arial"/>
          <w:b/>
          <w:bCs/>
          <w:i/>
          <w:iCs/>
          <w:w w:val="99"/>
        </w:rPr>
        <w:t>d</w:t>
      </w:r>
      <w:r w:rsidR="003C2EB6">
        <w:rPr>
          <w:rStyle w:val="FootnoteReference"/>
          <w:rFonts w:ascii="Arial" w:hAnsi="Arial" w:cs="Arial"/>
          <w:b/>
          <w:bCs/>
          <w:i/>
          <w:iCs/>
          <w:w w:val="99"/>
        </w:rPr>
        <w:footnoteReference w:id="21"/>
      </w:r>
    </w:p>
    <w:p w:rsidR="000B1549" w:rsidRDefault="000B1549" w:rsidP="000B1549">
      <w:pPr>
        <w:widowControl w:val="0"/>
        <w:autoSpaceDE w:val="0"/>
        <w:autoSpaceDN w:val="0"/>
        <w:adjustRightInd w:val="0"/>
        <w:spacing w:after="0" w:line="272" w:lineRule="exact"/>
        <w:ind w:right="-20"/>
        <w:rPr>
          <w:rFonts w:ascii="Arial" w:hAnsi="Arial" w:cs="Arial"/>
        </w:rPr>
      </w:pPr>
    </w:p>
    <w:p w:rsidR="000B1549" w:rsidRDefault="000B1549" w:rsidP="000B1549">
      <w:pPr>
        <w:widowControl w:val="0"/>
        <w:autoSpaceDE w:val="0"/>
        <w:autoSpaceDN w:val="0"/>
        <w:adjustRightInd w:val="0"/>
        <w:spacing w:after="0" w:line="272" w:lineRule="exact"/>
        <w:ind w:right="-20"/>
        <w:rPr>
          <w:rFonts w:ascii="Arial" w:hAnsi="Arial" w:cs="Arial"/>
        </w:rPr>
      </w:pPr>
      <w:r w:rsidRPr="00D014D3">
        <w:rPr>
          <w:rFonts w:ascii="Arial" w:hAnsi="Arial" w:cs="Arial"/>
        </w:rPr>
        <w:t xml:space="preserve">Applicants must provide evidence of a compelling community need through </w:t>
      </w:r>
      <w:r w:rsidR="007B35EC">
        <w:rPr>
          <w:rFonts w:ascii="Arial" w:hAnsi="Arial" w:cs="Arial"/>
          <w:iCs/>
        </w:rPr>
        <w:t>relevant</w:t>
      </w:r>
      <w:r w:rsidRPr="00D014D3">
        <w:rPr>
          <w:rFonts w:ascii="Arial" w:hAnsi="Arial" w:cs="Arial"/>
          <w:iCs/>
        </w:rPr>
        <w:t xml:space="preserve"> </w:t>
      </w:r>
      <w:r w:rsidRPr="00D014D3">
        <w:rPr>
          <w:rFonts w:ascii="Arial" w:hAnsi="Arial" w:cs="Arial"/>
        </w:rPr>
        <w:t>data (e.g. city, county, state data tha</w:t>
      </w:r>
      <w:r w:rsidR="00A94144">
        <w:rPr>
          <w:rFonts w:ascii="Arial" w:hAnsi="Arial" w:cs="Arial"/>
        </w:rPr>
        <w:t>t reasonably reflects the</w:t>
      </w:r>
      <w:r w:rsidR="007B35EC">
        <w:rPr>
          <w:rFonts w:ascii="Arial" w:hAnsi="Arial" w:cs="Arial"/>
        </w:rPr>
        <w:t xml:space="preserve"> population</w:t>
      </w:r>
      <w:r w:rsidRPr="00D014D3">
        <w:rPr>
          <w:rFonts w:ascii="Arial" w:hAnsi="Arial" w:cs="Arial"/>
        </w:rPr>
        <w:t xml:space="preserve"> to be served).  Proposed AmeriCorps member activities and results must directly relate to the identified need.</w:t>
      </w:r>
    </w:p>
    <w:p w:rsidR="000B1549" w:rsidRPr="00D014D3" w:rsidRDefault="000B1549" w:rsidP="000B1549">
      <w:pPr>
        <w:widowControl w:val="0"/>
        <w:autoSpaceDE w:val="0"/>
        <w:autoSpaceDN w:val="0"/>
        <w:adjustRightInd w:val="0"/>
        <w:spacing w:before="120" w:after="0" w:line="200" w:lineRule="exact"/>
        <w:ind w:right="-144"/>
        <w:rPr>
          <w:rFonts w:ascii="Arial" w:hAnsi="Arial" w:cs="Arial"/>
        </w:rPr>
      </w:pPr>
    </w:p>
    <w:p w:rsidR="000B1549" w:rsidRPr="00D014D3" w:rsidRDefault="000B1549" w:rsidP="000B1549">
      <w:pPr>
        <w:widowControl w:val="0"/>
        <w:autoSpaceDE w:val="0"/>
        <w:autoSpaceDN w:val="0"/>
        <w:adjustRightInd w:val="0"/>
        <w:spacing w:after="0" w:line="240" w:lineRule="auto"/>
        <w:ind w:right="-20"/>
        <w:rPr>
          <w:rFonts w:ascii="Arial" w:hAnsi="Arial" w:cs="Arial"/>
        </w:rPr>
      </w:pPr>
      <w:r w:rsidRPr="00D014D3">
        <w:rPr>
          <w:rFonts w:ascii="Arial" w:hAnsi="Arial" w:cs="Arial"/>
          <w:b/>
          <w:bCs/>
          <w:iCs/>
        </w:rPr>
        <w:t>Intent:</w:t>
      </w:r>
      <w:r>
        <w:rPr>
          <w:rFonts w:ascii="Arial" w:hAnsi="Arial" w:cs="Arial"/>
        </w:rPr>
        <w:t xml:space="preserve">  The intent of this policy is t</w:t>
      </w:r>
      <w:r w:rsidRPr="00D014D3">
        <w:rPr>
          <w:rFonts w:ascii="Arial" w:hAnsi="Arial" w:cs="Arial"/>
        </w:rPr>
        <w:t>o ensure that AmeriCorps meets pressing community [and local] needs.</w:t>
      </w:r>
    </w:p>
    <w:p w:rsidR="000B1549" w:rsidRDefault="000B1549" w:rsidP="000B1549">
      <w:pPr>
        <w:widowControl w:val="0"/>
        <w:autoSpaceDE w:val="0"/>
        <w:autoSpaceDN w:val="0"/>
        <w:adjustRightInd w:val="0"/>
        <w:spacing w:before="10" w:after="0" w:line="220" w:lineRule="exact"/>
        <w:rPr>
          <w:rFonts w:ascii="Arial" w:hAnsi="Arial" w:cs="Arial"/>
        </w:rPr>
      </w:pPr>
    </w:p>
    <w:p w:rsidR="000B1549" w:rsidRPr="00727EB3"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727EB3">
        <w:rPr>
          <w:rFonts w:asciiTheme="minorHAnsi" w:hAnsiTheme="minorHAnsi" w:cs="Arial"/>
          <w:b/>
          <w:bCs/>
          <w:iCs/>
        </w:rPr>
        <w:t>:</w:t>
      </w:r>
      <w:r w:rsidR="0097336D">
        <w:rPr>
          <w:rFonts w:asciiTheme="minorHAnsi" w:hAnsiTheme="minorHAnsi" w:cs="Arial"/>
          <w:b/>
          <w:bCs/>
          <w:iCs/>
        </w:rPr>
        <w:t xml:space="preserve"> </w:t>
      </w:r>
      <w:r w:rsidRPr="00727EB3">
        <w:rPr>
          <w:rFonts w:ascii="Arial" w:hAnsi="Arial" w:cs="Arial"/>
          <w:noProof/>
        </w:rPr>
        <w:t>None noted at this time.</w:t>
      </w:r>
    </w:p>
    <w:p w:rsidR="000B1549" w:rsidRPr="00D014D3" w:rsidRDefault="000B1549" w:rsidP="000B1549">
      <w:pPr>
        <w:widowControl w:val="0"/>
        <w:autoSpaceDE w:val="0"/>
        <w:autoSpaceDN w:val="0"/>
        <w:adjustRightInd w:val="0"/>
        <w:spacing w:before="10" w:after="0" w:line="220" w:lineRule="exact"/>
        <w:rPr>
          <w:rFonts w:ascii="Arial" w:hAnsi="Arial" w:cs="Arial"/>
        </w:rPr>
      </w:pPr>
    </w:p>
    <w:p w:rsidR="000B1549" w:rsidRPr="00D014D3" w:rsidRDefault="000B1549" w:rsidP="000B1549">
      <w:pPr>
        <w:widowControl w:val="0"/>
        <w:autoSpaceDE w:val="0"/>
        <w:autoSpaceDN w:val="0"/>
        <w:adjustRightInd w:val="0"/>
        <w:spacing w:after="0" w:line="271" w:lineRule="exact"/>
        <w:ind w:right="-20"/>
        <w:rPr>
          <w:rFonts w:ascii="Arial" w:hAnsi="Arial" w:cs="Arial"/>
        </w:rPr>
      </w:pPr>
      <w:r w:rsidRPr="00D014D3">
        <w:rPr>
          <w:rFonts w:ascii="Arial" w:hAnsi="Arial" w:cs="Arial"/>
          <w:b/>
          <w:bCs/>
          <w:iCs/>
          <w:position w:val="1"/>
        </w:rPr>
        <w:t>Background:</w:t>
      </w:r>
      <w:r w:rsidR="0097336D">
        <w:rPr>
          <w:rFonts w:ascii="Arial" w:hAnsi="Arial" w:cs="Arial"/>
          <w:b/>
          <w:bCs/>
          <w:iCs/>
          <w:position w:val="1"/>
        </w:rPr>
        <w:t xml:space="preserve"> </w:t>
      </w:r>
      <w:r w:rsidRPr="00D014D3">
        <w:rPr>
          <w:rFonts w:ascii="Arial" w:hAnsi="Arial" w:cs="Arial"/>
        </w:rPr>
        <w:t>AmeriCorps was designed to focus the time, energy and skills of national service participants on pressing local needs.  The Corporation and CV have an interest in</w:t>
      </w:r>
      <w:r w:rsidR="0097336D">
        <w:rPr>
          <w:rFonts w:ascii="Arial" w:hAnsi="Arial" w:cs="Arial"/>
        </w:rPr>
        <w:t xml:space="preserve"> </w:t>
      </w:r>
      <w:r w:rsidRPr="00D014D3">
        <w:rPr>
          <w:rFonts w:ascii="Arial" w:hAnsi="Arial" w:cs="Arial"/>
        </w:rPr>
        <w:t xml:space="preserve">ensuring that grantees can identify </w:t>
      </w:r>
      <w:r w:rsidRPr="00D014D3">
        <w:rPr>
          <w:rFonts w:ascii="Arial" w:hAnsi="Arial" w:cs="Arial"/>
          <w:iCs/>
        </w:rPr>
        <w:t xml:space="preserve">specific </w:t>
      </w:r>
      <w:r w:rsidRPr="00D014D3">
        <w:rPr>
          <w:rFonts w:ascii="Arial" w:hAnsi="Arial" w:cs="Arial"/>
        </w:rPr>
        <w:t>needs and conditions that require</w:t>
      </w:r>
      <w:r w:rsidR="0097336D">
        <w:rPr>
          <w:rFonts w:ascii="Arial" w:hAnsi="Arial" w:cs="Arial"/>
        </w:rPr>
        <w:t xml:space="preserve"> </w:t>
      </w:r>
      <w:r w:rsidRPr="00D014D3">
        <w:rPr>
          <w:rFonts w:ascii="Arial" w:hAnsi="Arial" w:cs="Arial"/>
        </w:rPr>
        <w:t>AmeriCorps resources (i.e., the Porterville Police Department documented a 55% increase in youth-involved theft during hours immediately following the close of school, rather than a generic statement that there is a national trend toward higher youth crime during after-school hours).</w:t>
      </w:r>
    </w:p>
    <w:p w:rsidR="000B1549" w:rsidRPr="00D014D3" w:rsidRDefault="000B1549" w:rsidP="000B1549">
      <w:pPr>
        <w:widowControl w:val="0"/>
        <w:autoSpaceDE w:val="0"/>
        <w:autoSpaceDN w:val="0"/>
        <w:adjustRightInd w:val="0"/>
        <w:spacing w:before="16" w:after="0" w:line="260" w:lineRule="exact"/>
        <w:rPr>
          <w:rFonts w:ascii="Arial" w:hAnsi="Arial" w:cs="Arial"/>
        </w:rPr>
      </w:pPr>
    </w:p>
    <w:p w:rsidR="000B1549" w:rsidRPr="00D014D3" w:rsidRDefault="000B1549" w:rsidP="000B1549">
      <w:pPr>
        <w:widowControl w:val="0"/>
        <w:autoSpaceDE w:val="0"/>
        <w:autoSpaceDN w:val="0"/>
        <w:adjustRightInd w:val="0"/>
        <w:spacing w:after="0" w:line="240" w:lineRule="auto"/>
        <w:ind w:right="-126"/>
        <w:rPr>
          <w:rFonts w:ascii="Arial" w:hAnsi="Arial" w:cs="Arial"/>
        </w:rPr>
      </w:pPr>
      <w:r w:rsidRPr="00D014D3">
        <w:rPr>
          <w:rFonts w:ascii="Arial" w:hAnsi="Arial" w:cs="Arial"/>
        </w:rPr>
        <w:t>Current policy requires applicants to produce evidence of a compelling community need using local data that demonstrates the need.</w:t>
      </w: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40" w:lineRule="auto"/>
        <w:ind w:left="120" w:right="-20"/>
        <w:rPr>
          <w:rFonts w:ascii="Arial" w:hAnsi="Arial" w:cs="Arial"/>
          <w:sz w:val="20"/>
          <w:szCs w:val="20"/>
        </w:rPr>
        <w:sectPr w:rsidR="000B1549" w:rsidRPr="006148C0" w:rsidSect="00412036">
          <w:footerReference w:type="default" r:id="rId13"/>
          <w:type w:val="continuous"/>
          <w:pgSz w:w="12240" w:h="15840"/>
          <w:pgMar w:top="1420" w:right="1320" w:bottom="280" w:left="1320" w:header="720" w:footer="720" w:gutter="0"/>
          <w:cols w:space="720"/>
          <w:noEndnote/>
        </w:sectPr>
      </w:pPr>
    </w:p>
    <w:p w:rsidR="000B1549" w:rsidRPr="006148C0" w:rsidRDefault="00E04EC6" w:rsidP="000B1549">
      <w:pPr>
        <w:widowControl w:val="0"/>
        <w:autoSpaceDE w:val="0"/>
        <w:autoSpaceDN w:val="0"/>
        <w:adjustRightInd w:val="0"/>
        <w:spacing w:before="17" w:after="0" w:line="260" w:lineRule="exact"/>
        <w:rPr>
          <w:rFonts w:ascii="Arial" w:hAnsi="Arial" w:cs="Arial"/>
          <w:sz w:val="26"/>
          <w:szCs w:val="26"/>
        </w:rPr>
      </w:pPr>
      <w:r>
        <w:rPr>
          <w:rFonts w:ascii="Arial" w:hAnsi="Arial" w:cs="Arial"/>
          <w:noProof/>
          <w:sz w:val="26"/>
          <w:szCs w:val="26"/>
        </w:rPr>
        <w:lastRenderedPageBreak/>
        <mc:AlternateContent>
          <mc:Choice Requires="wps">
            <w:drawing>
              <wp:anchor distT="0" distB="0" distL="114300" distR="114300" simplePos="0" relativeHeight="251657728" behindDoc="1" locked="0" layoutInCell="1" allowOverlap="1" wp14:anchorId="1058E2BA" wp14:editId="3CFEC672">
                <wp:simplePos x="0" y="0"/>
                <wp:positionH relativeFrom="column">
                  <wp:posOffset>-66675</wp:posOffset>
                </wp:positionH>
                <wp:positionV relativeFrom="paragraph">
                  <wp:posOffset>155575</wp:posOffset>
                </wp:positionV>
                <wp:extent cx="6229350" cy="904875"/>
                <wp:effectExtent l="0" t="0" r="19050"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25pt;margin-top:12.25pt;width:4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urIgIAAD4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"/>
            </w:pict>
          </mc:Fallback>
        </mc:AlternateContent>
      </w:r>
    </w:p>
    <w:p w:rsidR="000B1549" w:rsidRPr="00FA43D0" w:rsidRDefault="00B3514F" w:rsidP="00826EB7">
      <w:pPr>
        <w:widowControl w:val="0"/>
        <w:autoSpaceDE w:val="0"/>
        <w:autoSpaceDN w:val="0"/>
        <w:adjustRightInd w:val="0"/>
        <w:spacing w:after="0" w:line="240" w:lineRule="auto"/>
        <w:ind w:right="-20"/>
        <w:rPr>
          <w:rFonts w:ascii="Arial" w:hAnsi="Arial" w:cs="Arial"/>
          <w:i/>
        </w:rPr>
      </w:pPr>
      <w:proofErr w:type="gramStart"/>
      <w:r>
        <w:rPr>
          <w:rFonts w:ascii="Arial" w:hAnsi="Arial" w:cs="Arial"/>
          <w:b/>
          <w:bCs/>
          <w:i/>
          <w:iCs/>
        </w:rPr>
        <w:t xml:space="preserve">Program Design Policy </w:t>
      </w:r>
      <w:r w:rsidR="000B1549" w:rsidRPr="00FA43D0">
        <w:rPr>
          <w:rFonts w:ascii="Arial" w:hAnsi="Arial" w:cs="Arial"/>
          <w:b/>
          <w:bCs/>
          <w:i/>
          <w:iCs/>
        </w:rPr>
        <w:t>2.</w:t>
      </w:r>
      <w:proofErr w:type="gramEnd"/>
      <w:r w:rsidR="000B1549" w:rsidRPr="00FA43D0">
        <w:rPr>
          <w:rFonts w:ascii="Arial" w:hAnsi="Arial" w:cs="Arial"/>
          <w:b/>
          <w:bCs/>
          <w:i/>
          <w:iCs/>
        </w:rPr>
        <w:t xml:space="preserve"> Added Value</w:t>
      </w:r>
      <w:r w:rsidR="00E54271">
        <w:rPr>
          <w:rStyle w:val="FootnoteReference"/>
          <w:rFonts w:ascii="Arial" w:hAnsi="Arial" w:cs="Arial"/>
          <w:b/>
          <w:bCs/>
          <w:i/>
          <w:iCs/>
        </w:rPr>
        <w:footnoteReference w:id="22"/>
      </w:r>
    </w:p>
    <w:p w:rsidR="000B1549" w:rsidRPr="00FA43D0" w:rsidRDefault="005D6B43" w:rsidP="00D76E65">
      <w:pPr>
        <w:widowControl w:val="0"/>
        <w:autoSpaceDE w:val="0"/>
        <w:autoSpaceDN w:val="0"/>
        <w:adjustRightInd w:val="0"/>
        <w:spacing w:after="0" w:line="240" w:lineRule="auto"/>
        <w:ind w:right="-20"/>
        <w:rPr>
          <w:rFonts w:ascii="Arial" w:hAnsi="Arial" w:cs="Arial"/>
        </w:rPr>
      </w:pPr>
      <w:r>
        <w:rPr>
          <w:rFonts w:ascii="Arial" w:hAnsi="Arial" w:cs="Arial"/>
        </w:rPr>
        <w:t>Successful a</w:t>
      </w:r>
      <w:r w:rsidR="000B1549" w:rsidRPr="00FA43D0">
        <w:rPr>
          <w:rFonts w:ascii="Arial" w:hAnsi="Arial" w:cs="Arial"/>
        </w:rPr>
        <w:t>pplicants</w:t>
      </w:r>
      <w:r>
        <w:rPr>
          <w:rFonts w:ascii="Arial" w:hAnsi="Arial" w:cs="Arial"/>
        </w:rPr>
        <w:t xml:space="preserve"> must</w:t>
      </w:r>
      <w:r w:rsidR="008B46DD">
        <w:rPr>
          <w:rFonts w:ascii="Arial" w:hAnsi="Arial" w:cs="Arial"/>
        </w:rPr>
        <w:t xml:space="preserve"> describe:</w:t>
      </w:r>
      <w:r w:rsidR="000B1549" w:rsidRPr="00FA43D0">
        <w:rPr>
          <w:rFonts w:ascii="Arial" w:hAnsi="Arial" w:cs="Arial"/>
        </w:rPr>
        <w:t xml:space="preserve"> (1) </w:t>
      </w:r>
      <w:r>
        <w:rPr>
          <w:rFonts w:ascii="Arial" w:hAnsi="Arial" w:cs="Arial"/>
        </w:rPr>
        <w:t xml:space="preserve">unique, compelling role for AmeriCorps members and how individuals providing a year or two of service can be particularly effective at addressing the identified community need; and (2) how </w:t>
      </w:r>
      <w:r w:rsidR="008B46DD">
        <w:rPr>
          <w:rFonts w:ascii="Arial" w:hAnsi="Arial" w:cs="Arial"/>
        </w:rPr>
        <w:t>serving in their</w:t>
      </w:r>
      <w:r>
        <w:rPr>
          <w:rFonts w:ascii="Arial" w:hAnsi="Arial" w:cs="Arial"/>
        </w:rPr>
        <w:t xml:space="preserve"> program will create meaningful experience for AmeriCorps members.  </w:t>
      </w:r>
    </w:p>
    <w:p w:rsidR="000B1549" w:rsidRPr="00FA43D0" w:rsidRDefault="000B1549" w:rsidP="00826EB7">
      <w:pPr>
        <w:widowControl w:val="0"/>
        <w:autoSpaceDE w:val="0"/>
        <w:autoSpaceDN w:val="0"/>
        <w:adjustRightInd w:val="0"/>
        <w:spacing w:after="0" w:line="240" w:lineRule="auto"/>
        <w:ind w:right="-20"/>
        <w:rPr>
          <w:rFonts w:ascii="Arial" w:hAnsi="Arial" w:cs="Arial"/>
          <w:b/>
          <w:bCs/>
          <w:iCs/>
        </w:rPr>
      </w:pPr>
    </w:p>
    <w:p w:rsidR="000B1549" w:rsidRPr="00FA43D0" w:rsidRDefault="000B1549" w:rsidP="00826EB7">
      <w:pPr>
        <w:widowControl w:val="0"/>
        <w:autoSpaceDE w:val="0"/>
        <w:autoSpaceDN w:val="0"/>
        <w:adjustRightInd w:val="0"/>
        <w:spacing w:after="0" w:line="240" w:lineRule="auto"/>
        <w:ind w:right="-20"/>
        <w:rPr>
          <w:rFonts w:ascii="Arial" w:hAnsi="Arial" w:cs="Arial"/>
        </w:rPr>
      </w:pPr>
      <w:r w:rsidRPr="00FA43D0">
        <w:rPr>
          <w:rFonts w:ascii="Arial" w:hAnsi="Arial" w:cs="Arial"/>
          <w:b/>
          <w:bCs/>
          <w:iCs/>
        </w:rPr>
        <w:t>Intent:</w:t>
      </w:r>
      <w:r w:rsidR="0097336D">
        <w:rPr>
          <w:rFonts w:ascii="Arial" w:hAnsi="Arial" w:cs="Arial"/>
          <w:b/>
          <w:bCs/>
          <w:iCs/>
        </w:rPr>
        <w:t xml:space="preserve"> </w:t>
      </w:r>
      <w:r>
        <w:rPr>
          <w:rFonts w:ascii="Arial" w:hAnsi="Arial" w:cs="Arial"/>
        </w:rPr>
        <w:t>The intent of this policy is t</w:t>
      </w:r>
      <w:r w:rsidRPr="00FA43D0">
        <w:rPr>
          <w:rFonts w:ascii="Arial" w:hAnsi="Arial" w:cs="Arial"/>
        </w:rPr>
        <w:t xml:space="preserve">o ensure that AmeriCorps resources represent an effective strategy and added value for addressing identified unmet community needs.  </w:t>
      </w:r>
    </w:p>
    <w:p w:rsidR="000B1549" w:rsidRDefault="000B1549" w:rsidP="00D76E65">
      <w:pPr>
        <w:widowControl w:val="0"/>
        <w:autoSpaceDE w:val="0"/>
        <w:autoSpaceDN w:val="0"/>
        <w:adjustRightInd w:val="0"/>
        <w:spacing w:after="0" w:line="240" w:lineRule="auto"/>
        <w:ind w:right="-20"/>
        <w:rPr>
          <w:rFonts w:ascii="Arial" w:hAnsi="Arial" w:cs="Arial"/>
        </w:rPr>
      </w:pPr>
    </w:p>
    <w:p w:rsidR="000B1549" w:rsidRPr="00D731E3" w:rsidRDefault="000B1549" w:rsidP="00826EB7">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sidR="0097336D">
        <w:rPr>
          <w:rFonts w:ascii="Arial" w:hAnsi="Arial" w:cs="Arial"/>
          <w:b/>
          <w:bCs/>
          <w:iCs/>
        </w:rPr>
        <w:t xml:space="preserve"> </w:t>
      </w:r>
      <w:r w:rsidR="002637F4" w:rsidRPr="002637F4">
        <w:rPr>
          <w:rFonts w:ascii="Arial" w:hAnsi="Arial" w:cs="Arial"/>
          <w:noProof/>
        </w:rPr>
        <w:t>None noted at this time.</w:t>
      </w:r>
    </w:p>
    <w:p w:rsidR="000B1549" w:rsidRPr="00FA43D0" w:rsidRDefault="000B1549" w:rsidP="00D76E65">
      <w:pPr>
        <w:widowControl w:val="0"/>
        <w:autoSpaceDE w:val="0"/>
        <w:autoSpaceDN w:val="0"/>
        <w:adjustRightInd w:val="0"/>
        <w:spacing w:after="0" w:line="240" w:lineRule="auto"/>
        <w:ind w:right="-20"/>
        <w:rPr>
          <w:rFonts w:ascii="Arial" w:hAnsi="Arial" w:cs="Arial"/>
        </w:rPr>
      </w:pPr>
    </w:p>
    <w:p w:rsidR="000B1549" w:rsidRPr="00FA43D0" w:rsidRDefault="000B1549" w:rsidP="00826EB7">
      <w:pPr>
        <w:widowControl w:val="0"/>
        <w:autoSpaceDE w:val="0"/>
        <w:autoSpaceDN w:val="0"/>
        <w:adjustRightInd w:val="0"/>
        <w:spacing w:after="0" w:line="240" w:lineRule="auto"/>
        <w:ind w:right="-20"/>
        <w:rPr>
          <w:rFonts w:ascii="Arial" w:hAnsi="Arial" w:cs="Arial"/>
        </w:rPr>
      </w:pPr>
      <w:r w:rsidRPr="00FA43D0">
        <w:rPr>
          <w:rFonts w:ascii="Arial" w:hAnsi="Arial" w:cs="Arial"/>
          <w:b/>
          <w:bCs/>
          <w:iCs/>
          <w:position w:val="1"/>
        </w:rPr>
        <w:t>Background:</w:t>
      </w:r>
      <w:r w:rsidR="0097336D">
        <w:rPr>
          <w:rFonts w:ascii="Arial" w:hAnsi="Arial" w:cs="Arial"/>
          <w:b/>
          <w:bCs/>
          <w:iCs/>
          <w:position w:val="1"/>
        </w:rPr>
        <w:t xml:space="preserve"> </w:t>
      </w:r>
      <w:r w:rsidRPr="00FA43D0">
        <w:rPr>
          <w:rFonts w:ascii="Arial" w:hAnsi="Arial" w:cs="Arial"/>
        </w:rPr>
        <w:t xml:space="preserve">Federal law prohibits AmeriCorps members from displacing either paid staff </w:t>
      </w:r>
      <w:r w:rsidRPr="00FA43D0">
        <w:rPr>
          <w:rFonts w:ascii="Arial" w:hAnsi="Arial" w:cs="Arial"/>
          <w:iCs/>
        </w:rPr>
        <w:t>or</w:t>
      </w:r>
      <w:r w:rsidRPr="00FA43D0">
        <w:rPr>
          <w:rFonts w:ascii="Arial" w:hAnsi="Arial" w:cs="Arial"/>
        </w:rPr>
        <w:t xml:space="preserve"> volunteers.  Thereby, AmeriCorps was created to target unmet community needs (i.e., needs that are not already receiving attention through other programs and organizations).  </w:t>
      </w:r>
    </w:p>
    <w:p w:rsidR="000B1549" w:rsidRPr="00FA43D0" w:rsidRDefault="000B1549" w:rsidP="00D76E65">
      <w:pPr>
        <w:widowControl w:val="0"/>
        <w:autoSpaceDE w:val="0"/>
        <w:autoSpaceDN w:val="0"/>
        <w:adjustRightInd w:val="0"/>
        <w:spacing w:after="0" w:line="240" w:lineRule="auto"/>
        <w:ind w:right="-20"/>
        <w:rPr>
          <w:rFonts w:ascii="Arial" w:hAnsi="Arial" w:cs="Arial"/>
        </w:rPr>
      </w:pPr>
    </w:p>
    <w:p w:rsidR="000B1549" w:rsidRPr="00FA43D0" w:rsidRDefault="000B1549" w:rsidP="000B1549">
      <w:pPr>
        <w:widowControl w:val="0"/>
        <w:autoSpaceDE w:val="0"/>
        <w:autoSpaceDN w:val="0"/>
        <w:adjustRightInd w:val="0"/>
        <w:spacing w:after="0" w:line="240" w:lineRule="auto"/>
        <w:ind w:right="-20"/>
        <w:rPr>
          <w:rFonts w:ascii="Arial" w:hAnsi="Arial" w:cs="Arial"/>
          <w:b/>
          <w:bCs/>
          <w:iCs/>
        </w:rPr>
      </w:pPr>
    </w:p>
    <w:p w:rsidR="000B1549" w:rsidRPr="00FA43D0" w:rsidRDefault="000B1549" w:rsidP="000B1549">
      <w:pPr>
        <w:widowControl w:val="0"/>
        <w:autoSpaceDE w:val="0"/>
        <w:autoSpaceDN w:val="0"/>
        <w:adjustRightInd w:val="0"/>
        <w:spacing w:after="0" w:line="240" w:lineRule="auto"/>
        <w:rPr>
          <w:rFonts w:ascii="Arial" w:hAnsi="Arial" w:cs="Arial"/>
        </w:rPr>
      </w:pPr>
    </w:p>
    <w:p w:rsidR="000B1549" w:rsidRPr="00FA43D0" w:rsidRDefault="000B1549" w:rsidP="000B1549">
      <w:pPr>
        <w:widowControl w:val="0"/>
        <w:autoSpaceDE w:val="0"/>
        <w:autoSpaceDN w:val="0"/>
        <w:adjustRightInd w:val="0"/>
        <w:spacing w:after="0" w:line="240" w:lineRule="auto"/>
        <w:rPr>
          <w:rFonts w:ascii="Arial" w:hAnsi="Arial" w:cs="Arial"/>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A44E29" w:rsidRDefault="00A44E29">
      <w:pPr>
        <w:spacing w:after="0" w:line="240" w:lineRule="auto"/>
        <w:rPr>
          <w:rFonts w:ascii="Arial" w:hAnsi="Arial" w:cs="Arial"/>
          <w:b/>
          <w:bCs/>
          <w:i/>
          <w:iCs/>
        </w:rPr>
      </w:pPr>
      <w:r>
        <w:rPr>
          <w:rFonts w:ascii="Arial" w:hAnsi="Arial" w:cs="Arial"/>
          <w:b/>
          <w:bCs/>
          <w:i/>
          <w:iCs/>
        </w:rPr>
        <w:br w:type="page"/>
      </w:r>
    </w:p>
    <w:p w:rsidR="00DF76CB" w:rsidRDefault="00E54271" w:rsidP="00A44E29">
      <w:pPr>
        <w:widowControl w:val="0"/>
        <w:autoSpaceDE w:val="0"/>
        <w:autoSpaceDN w:val="0"/>
        <w:adjustRightInd w:val="0"/>
        <w:spacing w:after="0" w:line="240" w:lineRule="auto"/>
        <w:ind w:right="-20"/>
        <w:rPr>
          <w:rFonts w:ascii="Arial" w:hAnsi="Arial" w:cs="Arial"/>
          <w:b/>
          <w:bCs/>
          <w:iCs/>
        </w:rPr>
      </w:pPr>
      <w:r>
        <w:rPr>
          <w:rFonts w:ascii="Arial" w:hAnsi="Arial" w:cs="Arial"/>
          <w:noProof/>
          <w:sz w:val="26"/>
          <w:szCs w:val="26"/>
        </w:rPr>
        <w:lastRenderedPageBreak/>
        <mc:AlternateContent>
          <mc:Choice Requires="wps">
            <w:drawing>
              <wp:anchor distT="0" distB="0" distL="114300" distR="114300" simplePos="0" relativeHeight="251668992" behindDoc="1" locked="0" layoutInCell="1" allowOverlap="1" wp14:anchorId="150FEB31" wp14:editId="1EBE803C">
                <wp:simplePos x="0" y="0"/>
                <wp:positionH relativeFrom="column">
                  <wp:posOffset>-66675</wp:posOffset>
                </wp:positionH>
                <wp:positionV relativeFrom="paragraph">
                  <wp:posOffset>88900</wp:posOffset>
                </wp:positionV>
                <wp:extent cx="6229350" cy="1143000"/>
                <wp:effectExtent l="0" t="0" r="19050" b="1905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25pt;margin-top:7pt;width:490.5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"/>
            </w:pict>
          </mc:Fallback>
        </mc:AlternateContent>
      </w:r>
    </w:p>
    <w:p w:rsidR="00E54271" w:rsidRDefault="00B3514F" w:rsidP="00E54271">
      <w:pPr>
        <w:widowControl w:val="0"/>
        <w:autoSpaceDE w:val="0"/>
        <w:autoSpaceDN w:val="0"/>
        <w:adjustRightInd w:val="0"/>
        <w:spacing w:after="0" w:line="240" w:lineRule="auto"/>
        <w:ind w:right="-20"/>
        <w:rPr>
          <w:rFonts w:ascii="Arial" w:hAnsi="Arial" w:cs="Arial"/>
          <w:b/>
          <w:bCs/>
          <w:i/>
          <w:iCs/>
        </w:rPr>
      </w:pPr>
      <w:proofErr w:type="gramStart"/>
      <w:r>
        <w:rPr>
          <w:rFonts w:ascii="Arial" w:hAnsi="Arial" w:cs="Arial"/>
          <w:b/>
          <w:bCs/>
          <w:i/>
          <w:iCs/>
        </w:rPr>
        <w:t xml:space="preserve">Program Design Policy </w:t>
      </w:r>
      <w:r w:rsidR="00E54271">
        <w:rPr>
          <w:rFonts w:ascii="Arial" w:hAnsi="Arial" w:cs="Arial"/>
          <w:b/>
          <w:bCs/>
          <w:i/>
          <w:iCs/>
        </w:rPr>
        <w:t>3</w:t>
      </w:r>
      <w:r>
        <w:rPr>
          <w:rFonts w:ascii="Arial" w:hAnsi="Arial" w:cs="Arial"/>
          <w:b/>
          <w:bCs/>
          <w:i/>
          <w:iCs/>
        </w:rPr>
        <w:t>.</w:t>
      </w:r>
      <w:proofErr w:type="gramEnd"/>
      <w:r>
        <w:rPr>
          <w:rFonts w:ascii="Arial" w:hAnsi="Arial" w:cs="Arial"/>
          <w:b/>
          <w:bCs/>
          <w:i/>
          <w:iCs/>
        </w:rPr>
        <w:t xml:space="preserve"> </w:t>
      </w:r>
      <w:r w:rsidR="00E54271">
        <w:rPr>
          <w:rFonts w:ascii="Arial" w:hAnsi="Arial" w:cs="Arial"/>
          <w:b/>
          <w:bCs/>
          <w:i/>
          <w:iCs/>
        </w:rPr>
        <w:t>Evidence-based Intervention</w:t>
      </w:r>
      <w:r w:rsidR="00E54271">
        <w:rPr>
          <w:rStyle w:val="FootnoteReference"/>
          <w:rFonts w:ascii="Arial" w:hAnsi="Arial" w:cs="Arial"/>
          <w:b/>
          <w:bCs/>
          <w:i/>
          <w:iCs/>
        </w:rPr>
        <w:footnoteReference w:id="23"/>
      </w:r>
    </w:p>
    <w:p w:rsidR="00E54271" w:rsidRDefault="00E54271" w:rsidP="00E54271">
      <w:pPr>
        <w:widowControl w:val="0"/>
        <w:autoSpaceDE w:val="0"/>
        <w:autoSpaceDN w:val="0"/>
        <w:adjustRightInd w:val="0"/>
        <w:spacing w:after="0" w:line="240" w:lineRule="auto"/>
        <w:ind w:right="-20"/>
        <w:rPr>
          <w:rFonts w:ascii="Arial" w:hAnsi="Arial" w:cs="Arial"/>
          <w:bCs/>
          <w:iCs/>
        </w:rPr>
      </w:pPr>
    </w:p>
    <w:p w:rsidR="00E26ACF" w:rsidRDefault="00E54271" w:rsidP="00E54271">
      <w:pPr>
        <w:widowControl w:val="0"/>
        <w:autoSpaceDE w:val="0"/>
        <w:autoSpaceDN w:val="0"/>
        <w:adjustRightInd w:val="0"/>
        <w:spacing w:after="0" w:line="240" w:lineRule="auto"/>
        <w:ind w:right="-20"/>
        <w:rPr>
          <w:rFonts w:ascii="Arial" w:hAnsi="Arial" w:cs="Arial"/>
          <w:b/>
          <w:bCs/>
          <w:iCs/>
        </w:rPr>
      </w:pPr>
      <w:r>
        <w:rPr>
          <w:rFonts w:ascii="Arial" w:hAnsi="Arial" w:cs="Arial"/>
          <w:bCs/>
          <w:iCs/>
        </w:rPr>
        <w:t>Successful applicants must demonstrate that the efficacy of their model or intervention is supported by documented and independent research. The intervention is defined, effective for the proposed high need population and community challenge, and will lead to the outcomes identified in their theory of change.</w:t>
      </w:r>
    </w:p>
    <w:p w:rsidR="00E54271" w:rsidRDefault="00E54271" w:rsidP="00A44E29">
      <w:pPr>
        <w:widowControl w:val="0"/>
        <w:autoSpaceDE w:val="0"/>
        <w:autoSpaceDN w:val="0"/>
        <w:adjustRightInd w:val="0"/>
        <w:spacing w:after="0" w:line="240" w:lineRule="auto"/>
        <w:ind w:right="-20"/>
        <w:rPr>
          <w:rFonts w:ascii="Arial" w:hAnsi="Arial" w:cs="Arial"/>
          <w:b/>
          <w:bCs/>
          <w:iCs/>
        </w:rPr>
      </w:pPr>
    </w:p>
    <w:p w:rsidR="00E54271" w:rsidRDefault="00E54271" w:rsidP="00A44E29">
      <w:pPr>
        <w:widowControl w:val="0"/>
        <w:autoSpaceDE w:val="0"/>
        <w:autoSpaceDN w:val="0"/>
        <w:adjustRightInd w:val="0"/>
        <w:spacing w:after="0" w:line="240" w:lineRule="auto"/>
        <w:ind w:right="-20"/>
        <w:rPr>
          <w:rFonts w:ascii="Arial" w:hAnsi="Arial" w:cs="Arial"/>
          <w:b/>
          <w:bCs/>
          <w:iCs/>
        </w:rPr>
      </w:pPr>
    </w:p>
    <w:p w:rsidR="00A44E29" w:rsidRPr="003307C6" w:rsidRDefault="00A44E29" w:rsidP="00A44E29">
      <w:pPr>
        <w:widowControl w:val="0"/>
        <w:autoSpaceDE w:val="0"/>
        <w:autoSpaceDN w:val="0"/>
        <w:adjustRightInd w:val="0"/>
        <w:spacing w:after="0" w:line="240" w:lineRule="auto"/>
        <w:ind w:right="-20"/>
        <w:rPr>
          <w:rFonts w:ascii="Arial" w:hAnsi="Arial" w:cs="Arial"/>
          <w:bCs/>
          <w:iCs/>
        </w:rPr>
      </w:pPr>
      <w:r w:rsidRPr="00FA43D0">
        <w:rPr>
          <w:rFonts w:ascii="Arial" w:hAnsi="Arial" w:cs="Arial"/>
          <w:b/>
          <w:bCs/>
          <w:iCs/>
        </w:rPr>
        <w:t>Intent:</w:t>
      </w:r>
      <w:r w:rsidR="003307C6">
        <w:rPr>
          <w:rFonts w:ascii="Arial" w:hAnsi="Arial" w:cs="Arial"/>
          <w:b/>
          <w:bCs/>
          <w:iCs/>
        </w:rPr>
        <w:t xml:space="preserve">  </w:t>
      </w:r>
      <w:r w:rsidR="003307C6" w:rsidRPr="003307C6">
        <w:rPr>
          <w:rFonts w:ascii="Arial" w:hAnsi="Arial" w:cs="Arial"/>
          <w:bCs/>
          <w:iCs/>
        </w:rPr>
        <w:t xml:space="preserve">To ensure </w:t>
      </w:r>
      <w:r w:rsidR="003307C6">
        <w:rPr>
          <w:rFonts w:ascii="Arial" w:hAnsi="Arial" w:cs="Arial"/>
          <w:bCs/>
          <w:iCs/>
        </w:rPr>
        <w:t xml:space="preserve">AmeriCorps dollars are invested in programs that can </w:t>
      </w:r>
      <w:r w:rsidR="0066008D">
        <w:rPr>
          <w:rFonts w:ascii="Arial" w:hAnsi="Arial" w:cs="Arial"/>
          <w:bCs/>
          <w:iCs/>
        </w:rPr>
        <w:t>effectively address critical challenges facing California and encourage grantees to build and strengthen the evidence base supporting their program model.</w:t>
      </w:r>
    </w:p>
    <w:p w:rsidR="00A44E29" w:rsidRDefault="00A44E29" w:rsidP="00A44E29">
      <w:pPr>
        <w:widowControl w:val="0"/>
        <w:autoSpaceDE w:val="0"/>
        <w:autoSpaceDN w:val="0"/>
        <w:adjustRightInd w:val="0"/>
        <w:spacing w:after="0" w:line="240" w:lineRule="auto"/>
        <w:ind w:right="-20"/>
        <w:rPr>
          <w:rFonts w:ascii="Arial" w:hAnsi="Arial" w:cs="Arial"/>
          <w:b/>
          <w:bCs/>
          <w:iCs/>
        </w:rPr>
      </w:pPr>
    </w:p>
    <w:p w:rsidR="00A44E29" w:rsidRPr="00D731E3" w:rsidRDefault="00A44E29" w:rsidP="00A44E2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Pr>
          <w:rFonts w:ascii="Arial" w:hAnsi="Arial" w:cs="Arial"/>
          <w:b/>
          <w:bCs/>
          <w:iCs/>
        </w:rPr>
        <w:t xml:space="preserve"> </w:t>
      </w:r>
      <w:r w:rsidRPr="002637F4">
        <w:rPr>
          <w:rFonts w:ascii="Arial" w:hAnsi="Arial" w:cs="Arial"/>
          <w:noProof/>
        </w:rPr>
        <w:t>None noted at this time.</w:t>
      </w:r>
    </w:p>
    <w:p w:rsidR="00A44E29" w:rsidRPr="00FA43D0" w:rsidRDefault="00A44E29" w:rsidP="00A44E29">
      <w:pPr>
        <w:widowControl w:val="0"/>
        <w:autoSpaceDE w:val="0"/>
        <w:autoSpaceDN w:val="0"/>
        <w:adjustRightInd w:val="0"/>
        <w:spacing w:after="0" w:line="240" w:lineRule="auto"/>
        <w:ind w:right="-20"/>
        <w:rPr>
          <w:rFonts w:ascii="Arial" w:hAnsi="Arial" w:cs="Arial"/>
        </w:rPr>
      </w:pPr>
    </w:p>
    <w:p w:rsidR="00A44E29" w:rsidRPr="00FA43D0" w:rsidRDefault="00A44E29" w:rsidP="00A44E29">
      <w:pPr>
        <w:widowControl w:val="0"/>
        <w:autoSpaceDE w:val="0"/>
        <w:autoSpaceDN w:val="0"/>
        <w:adjustRightInd w:val="0"/>
        <w:spacing w:after="0" w:line="240" w:lineRule="auto"/>
        <w:ind w:right="-20"/>
        <w:rPr>
          <w:rFonts w:ascii="Arial" w:hAnsi="Arial" w:cs="Arial"/>
          <w:b/>
          <w:bCs/>
          <w:iCs/>
        </w:rPr>
      </w:pPr>
      <w:r w:rsidRPr="00FA43D0">
        <w:rPr>
          <w:rFonts w:ascii="Arial" w:hAnsi="Arial" w:cs="Arial"/>
          <w:b/>
          <w:bCs/>
          <w:iCs/>
          <w:position w:val="1"/>
        </w:rPr>
        <w:t>Background</w:t>
      </w:r>
      <w:proofErr w:type="gramStart"/>
      <w:r w:rsidRPr="00FA43D0">
        <w:rPr>
          <w:rFonts w:ascii="Arial" w:hAnsi="Arial" w:cs="Arial"/>
          <w:b/>
          <w:bCs/>
          <w:iCs/>
          <w:position w:val="1"/>
        </w:rPr>
        <w:t>:</w:t>
      </w:r>
      <w:r w:rsidR="001C5B30">
        <w:rPr>
          <w:rFonts w:ascii="Arial" w:hAnsi="Arial" w:cs="Arial"/>
          <w:bCs/>
          <w:iCs/>
          <w:position w:val="1"/>
        </w:rPr>
        <w:t>.</w:t>
      </w:r>
      <w:proofErr w:type="gramEnd"/>
      <w:r w:rsidR="001C5B30">
        <w:rPr>
          <w:rFonts w:ascii="Arial" w:hAnsi="Arial" w:cs="Arial"/>
          <w:bCs/>
          <w:iCs/>
          <w:position w:val="1"/>
        </w:rPr>
        <w:t xml:space="preserve">  </w:t>
      </w:r>
      <w:r w:rsidR="006208EA">
        <w:rPr>
          <w:rFonts w:ascii="Arial" w:hAnsi="Arial" w:cs="Arial"/>
          <w:bCs/>
          <w:iCs/>
          <w:position w:val="1"/>
        </w:rPr>
        <w:t>CaliforniaVolunteers has a long history of fu</w:t>
      </w:r>
      <w:r w:rsidR="00DF4473">
        <w:rPr>
          <w:rFonts w:ascii="Arial" w:hAnsi="Arial" w:cs="Arial"/>
          <w:bCs/>
          <w:iCs/>
          <w:position w:val="1"/>
        </w:rPr>
        <w:t>nding programs that can demonstrate</w:t>
      </w:r>
      <w:r w:rsidR="006208EA">
        <w:rPr>
          <w:rFonts w:ascii="Arial" w:hAnsi="Arial" w:cs="Arial"/>
          <w:bCs/>
          <w:iCs/>
          <w:position w:val="1"/>
        </w:rPr>
        <w:t xml:space="preserve"> their program is effective through strong performance data.  </w:t>
      </w:r>
      <w:r w:rsidR="00D42349">
        <w:rPr>
          <w:rFonts w:ascii="Arial" w:hAnsi="Arial" w:cs="Arial"/>
          <w:bCs/>
          <w:iCs/>
          <w:position w:val="1"/>
        </w:rPr>
        <w:t>The addition of this policy</w:t>
      </w:r>
      <w:r w:rsidR="006208EA">
        <w:rPr>
          <w:rFonts w:ascii="Arial" w:hAnsi="Arial" w:cs="Arial"/>
          <w:bCs/>
          <w:iCs/>
          <w:position w:val="1"/>
        </w:rPr>
        <w:t xml:space="preserve"> </w:t>
      </w:r>
      <w:r w:rsidR="00D42349">
        <w:rPr>
          <w:rFonts w:ascii="Arial" w:hAnsi="Arial" w:cs="Arial"/>
          <w:bCs/>
          <w:iCs/>
          <w:position w:val="1"/>
        </w:rPr>
        <w:t xml:space="preserve">is aligned </w:t>
      </w:r>
      <w:r w:rsidR="006208EA">
        <w:rPr>
          <w:rFonts w:ascii="Arial" w:hAnsi="Arial" w:cs="Arial"/>
          <w:bCs/>
          <w:iCs/>
          <w:position w:val="1"/>
        </w:rPr>
        <w:t xml:space="preserve">with recent national trend to move toward funding evidence-based service models.  </w:t>
      </w:r>
      <w:r w:rsidR="00DF4473">
        <w:rPr>
          <w:rFonts w:ascii="Arial" w:hAnsi="Arial" w:cs="Arial"/>
          <w:bCs/>
          <w:iCs/>
          <w:position w:val="1"/>
        </w:rPr>
        <w:t xml:space="preserve">In recent years </w:t>
      </w:r>
      <w:r w:rsidR="0010273D">
        <w:rPr>
          <w:rFonts w:ascii="Arial" w:hAnsi="Arial" w:cs="Arial"/>
          <w:bCs/>
          <w:iCs/>
          <w:position w:val="1"/>
        </w:rPr>
        <w:t xml:space="preserve">CNCS at the </w:t>
      </w:r>
      <w:r w:rsidR="00D42349">
        <w:rPr>
          <w:rFonts w:ascii="Arial" w:hAnsi="Arial" w:cs="Arial"/>
          <w:bCs/>
          <w:iCs/>
          <w:position w:val="1"/>
        </w:rPr>
        <w:t>guidance</w:t>
      </w:r>
      <w:r w:rsidR="0010273D">
        <w:rPr>
          <w:rFonts w:ascii="Arial" w:hAnsi="Arial" w:cs="Arial"/>
          <w:bCs/>
          <w:iCs/>
          <w:position w:val="1"/>
        </w:rPr>
        <w:t xml:space="preserve"> of the </w:t>
      </w:r>
      <w:r w:rsidR="00D42349">
        <w:rPr>
          <w:rFonts w:ascii="Arial" w:hAnsi="Arial" w:cs="Arial"/>
          <w:bCs/>
          <w:iCs/>
          <w:position w:val="1"/>
        </w:rPr>
        <w:t>Obama Administration has increased emphasis on the use of evidence and rigorous evaluation in budget, management, and policy decisions</w:t>
      </w:r>
      <w:r w:rsidR="006208EA">
        <w:rPr>
          <w:rFonts w:ascii="Arial" w:hAnsi="Arial" w:cs="Arial"/>
          <w:bCs/>
          <w:iCs/>
          <w:position w:val="1"/>
        </w:rPr>
        <w:t xml:space="preserve">.  </w:t>
      </w:r>
      <w:r w:rsidR="008A3A9C">
        <w:rPr>
          <w:rFonts w:ascii="Arial" w:hAnsi="Arial" w:cs="Arial"/>
          <w:bCs/>
          <w:iCs/>
          <w:position w:val="1"/>
        </w:rPr>
        <w:t>C</w:t>
      </w:r>
      <w:r w:rsidR="00D42349">
        <w:rPr>
          <w:rFonts w:ascii="Arial" w:hAnsi="Arial" w:cs="Arial"/>
          <w:bCs/>
          <w:iCs/>
          <w:position w:val="1"/>
        </w:rPr>
        <w:t xml:space="preserve">onsistent with CNCS guidance, CV </w:t>
      </w:r>
      <w:r w:rsidR="006208EA">
        <w:rPr>
          <w:rFonts w:ascii="Arial" w:hAnsi="Arial" w:cs="Arial"/>
          <w:bCs/>
          <w:iCs/>
          <w:position w:val="1"/>
        </w:rPr>
        <w:t>uses its grantmaking process to select</w:t>
      </w:r>
      <w:r w:rsidR="0010273D">
        <w:rPr>
          <w:rFonts w:ascii="Arial" w:hAnsi="Arial" w:cs="Arial"/>
          <w:bCs/>
          <w:iCs/>
          <w:position w:val="1"/>
        </w:rPr>
        <w:t xml:space="preserve"> the strongest service models, taking into account the level of evidence for each intervention.  </w:t>
      </w:r>
      <w:r w:rsidR="008A3A9C">
        <w:rPr>
          <w:rFonts w:ascii="Arial" w:hAnsi="Arial" w:cs="Arial"/>
          <w:bCs/>
          <w:iCs/>
          <w:position w:val="1"/>
        </w:rPr>
        <w:t>Since 2014 applicants are</w:t>
      </w:r>
      <w:r w:rsidR="0010273D">
        <w:rPr>
          <w:rFonts w:ascii="Arial" w:hAnsi="Arial" w:cs="Arial"/>
          <w:bCs/>
          <w:iCs/>
          <w:position w:val="1"/>
        </w:rPr>
        <w:t xml:space="preserve"> required to submit a logic model and provide evidence that their proposed intervention will lead to the outcomes identified in their theory of change.  Applicants </w:t>
      </w:r>
      <w:r w:rsidR="008A3A9C">
        <w:rPr>
          <w:rFonts w:ascii="Arial" w:hAnsi="Arial" w:cs="Arial"/>
          <w:bCs/>
          <w:iCs/>
          <w:position w:val="1"/>
        </w:rPr>
        <w:t>are</w:t>
      </w:r>
      <w:r w:rsidR="0010273D">
        <w:rPr>
          <w:rFonts w:ascii="Arial" w:hAnsi="Arial" w:cs="Arial"/>
          <w:bCs/>
          <w:iCs/>
          <w:position w:val="1"/>
        </w:rPr>
        <w:t xml:space="preserve"> required to describe studies and evaluations and provide evidence that the proposed intervention is effective for the proposed population and community challenge.</w:t>
      </w:r>
      <w:r w:rsidR="00B24A36">
        <w:rPr>
          <w:rFonts w:ascii="Arial" w:hAnsi="Arial" w:cs="Arial"/>
          <w:bCs/>
          <w:iCs/>
          <w:position w:val="1"/>
        </w:rPr>
        <w:t xml:space="preserve">  In FY 15, applicants classifying their evidence as moderate or strong were required to submit up to two studies, evaluation reports, briefs, or peer-reviewed articles.  For each report cited, they must include the date of the report, a description that shows its relevancy to the proposed program model, the methodology used in the study, and the strength of the findings (e.g. confidence level).  For current grantees, their evaluation report </w:t>
      </w:r>
      <w:r w:rsidR="00D46039">
        <w:rPr>
          <w:rFonts w:ascii="Arial" w:hAnsi="Arial" w:cs="Arial"/>
          <w:bCs/>
          <w:iCs/>
          <w:position w:val="1"/>
        </w:rPr>
        <w:t>was</w:t>
      </w:r>
      <w:r w:rsidR="00B24A36">
        <w:rPr>
          <w:rFonts w:ascii="Arial" w:hAnsi="Arial" w:cs="Arial"/>
          <w:bCs/>
          <w:iCs/>
          <w:position w:val="1"/>
        </w:rPr>
        <w:t xml:space="preserve"> considered as part of the evidence base of the program.</w:t>
      </w: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40" w:lineRule="auto"/>
        <w:ind w:left="120" w:right="-20"/>
        <w:rPr>
          <w:rFonts w:ascii="Arial" w:hAnsi="Arial" w:cs="Arial"/>
          <w:sz w:val="20"/>
          <w:szCs w:val="20"/>
        </w:rPr>
        <w:sectPr w:rsidR="000B1549" w:rsidRPr="006148C0" w:rsidSect="00412036">
          <w:pgSz w:w="12240" w:h="15840"/>
          <w:pgMar w:top="1420" w:right="1320" w:bottom="280" w:left="1320" w:header="720" w:footer="720" w:gutter="0"/>
          <w:cols w:space="720"/>
          <w:noEndnote/>
        </w:sectPr>
      </w:pPr>
    </w:p>
    <w:p w:rsidR="000B1549" w:rsidRPr="006148C0" w:rsidRDefault="00E04EC6" w:rsidP="000B1549">
      <w:pPr>
        <w:widowControl w:val="0"/>
        <w:autoSpaceDE w:val="0"/>
        <w:autoSpaceDN w:val="0"/>
        <w:adjustRightInd w:val="0"/>
        <w:spacing w:before="17" w:after="0" w:line="260" w:lineRule="exact"/>
        <w:rPr>
          <w:rFonts w:ascii="Arial" w:hAnsi="Arial" w:cs="Arial"/>
          <w:sz w:val="26"/>
          <w:szCs w:val="26"/>
        </w:rPr>
      </w:pPr>
      <w:r>
        <w:rPr>
          <w:rFonts w:ascii="Arial" w:hAnsi="Arial" w:cs="Arial"/>
          <w:noProof/>
          <w:sz w:val="26"/>
          <w:szCs w:val="26"/>
        </w:rPr>
        <w:lastRenderedPageBreak/>
        <mc:AlternateContent>
          <mc:Choice Requires="wps">
            <w:drawing>
              <wp:anchor distT="0" distB="0" distL="114300" distR="114300" simplePos="0" relativeHeight="251658752" behindDoc="1" locked="0" layoutInCell="1" allowOverlap="1" wp14:anchorId="0D4A3193" wp14:editId="725C9B95">
                <wp:simplePos x="0" y="0"/>
                <wp:positionH relativeFrom="column">
                  <wp:posOffset>-76200</wp:posOffset>
                </wp:positionH>
                <wp:positionV relativeFrom="paragraph">
                  <wp:posOffset>127000</wp:posOffset>
                </wp:positionV>
                <wp:extent cx="6267450" cy="92392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5E272" id="Rectangle 24" o:spid="_x0000_s1026" style="position:absolute;margin-left:-6pt;margin-top:10pt;width:493.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cXHwIAAD4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"/>
            </w:pict>
          </mc:Fallback>
        </mc:AlternateContent>
      </w:r>
    </w:p>
    <w:p w:rsidR="000B1549" w:rsidRPr="009E62A5" w:rsidRDefault="00B3514F" w:rsidP="000B1549">
      <w:pPr>
        <w:widowControl w:val="0"/>
        <w:autoSpaceDE w:val="0"/>
        <w:autoSpaceDN w:val="0"/>
        <w:adjustRightInd w:val="0"/>
        <w:spacing w:after="0" w:line="240" w:lineRule="auto"/>
        <w:ind w:right="-20"/>
        <w:rPr>
          <w:rFonts w:ascii="Arial" w:hAnsi="Arial" w:cs="Arial"/>
        </w:rPr>
      </w:pPr>
      <w:proofErr w:type="gramStart"/>
      <w:r>
        <w:rPr>
          <w:rFonts w:ascii="Arial" w:hAnsi="Arial" w:cs="Arial"/>
          <w:b/>
          <w:bCs/>
          <w:i/>
          <w:iCs/>
        </w:rPr>
        <w:t xml:space="preserve">Program Design Policy </w:t>
      </w:r>
      <w:r w:rsidR="00215D9A">
        <w:rPr>
          <w:rFonts w:ascii="Arial" w:hAnsi="Arial" w:cs="Arial"/>
          <w:b/>
          <w:bCs/>
          <w:i/>
          <w:iCs/>
        </w:rPr>
        <w:t>4</w:t>
      </w:r>
      <w:r>
        <w:rPr>
          <w:rFonts w:ascii="Arial" w:hAnsi="Arial" w:cs="Arial"/>
          <w:b/>
          <w:bCs/>
          <w:i/>
          <w:iCs/>
        </w:rPr>
        <w:t>.</w:t>
      </w:r>
      <w:proofErr w:type="gramEnd"/>
      <w:r>
        <w:rPr>
          <w:rFonts w:ascii="Arial" w:hAnsi="Arial" w:cs="Arial"/>
          <w:b/>
          <w:bCs/>
          <w:i/>
          <w:iCs/>
        </w:rPr>
        <w:t xml:space="preserve"> Members—</w:t>
      </w:r>
      <w:r w:rsidR="000B1549" w:rsidRPr="009E62A5">
        <w:rPr>
          <w:rFonts w:ascii="Arial" w:hAnsi="Arial" w:cs="Arial"/>
          <w:b/>
          <w:bCs/>
          <w:i/>
          <w:iCs/>
        </w:rPr>
        <w:t>Minimum</w:t>
      </w:r>
      <w:r>
        <w:rPr>
          <w:rFonts w:ascii="Arial" w:hAnsi="Arial" w:cs="Arial"/>
          <w:b/>
          <w:bCs/>
          <w:i/>
          <w:iCs/>
        </w:rPr>
        <w:t xml:space="preserve"> </w:t>
      </w:r>
      <w:r w:rsidR="000B1549" w:rsidRPr="009E62A5">
        <w:rPr>
          <w:rFonts w:ascii="Arial" w:hAnsi="Arial" w:cs="Arial"/>
          <w:b/>
          <w:bCs/>
          <w:i/>
          <w:iCs/>
        </w:rPr>
        <w:t>Number per Operating Site</w:t>
      </w:r>
      <w:r w:rsidR="003C2EB6">
        <w:rPr>
          <w:rStyle w:val="FootnoteReference"/>
          <w:rFonts w:ascii="Arial" w:hAnsi="Arial" w:cs="Arial"/>
          <w:b/>
          <w:bCs/>
          <w:i/>
          <w:iCs/>
        </w:rPr>
        <w:footnoteReference w:id="24"/>
      </w:r>
    </w:p>
    <w:p w:rsidR="000B1549" w:rsidRDefault="000B1549" w:rsidP="000B1549">
      <w:pPr>
        <w:widowControl w:val="0"/>
        <w:autoSpaceDE w:val="0"/>
        <w:autoSpaceDN w:val="0"/>
        <w:adjustRightInd w:val="0"/>
        <w:spacing w:after="0" w:line="240" w:lineRule="auto"/>
        <w:ind w:right="305"/>
        <w:rPr>
          <w:rFonts w:ascii="Arial" w:hAnsi="Arial" w:cs="Arial"/>
        </w:rPr>
      </w:pPr>
    </w:p>
    <w:p w:rsidR="000B1549" w:rsidRPr="009E62A5" w:rsidRDefault="000B1549" w:rsidP="000B1549">
      <w:pPr>
        <w:widowControl w:val="0"/>
        <w:autoSpaceDE w:val="0"/>
        <w:autoSpaceDN w:val="0"/>
        <w:adjustRightInd w:val="0"/>
        <w:spacing w:after="0" w:line="240" w:lineRule="auto"/>
        <w:ind w:right="305"/>
        <w:rPr>
          <w:rFonts w:ascii="Arial" w:hAnsi="Arial" w:cs="Arial"/>
        </w:rPr>
      </w:pPr>
      <w:r w:rsidRPr="009E62A5">
        <w:rPr>
          <w:rFonts w:ascii="Arial" w:hAnsi="Arial" w:cs="Arial"/>
        </w:rPr>
        <w:t>Program</w:t>
      </w:r>
      <w:r w:rsidR="00064F9E">
        <w:rPr>
          <w:rFonts w:ascii="Arial" w:hAnsi="Arial" w:cs="Arial"/>
        </w:rPr>
        <w:t>s</w:t>
      </w:r>
      <w:r w:rsidRPr="009E62A5">
        <w:rPr>
          <w:rFonts w:ascii="Arial" w:hAnsi="Arial" w:cs="Arial"/>
        </w:rPr>
        <w:t xml:space="preserve"> must place a minimum of two AmeriCorps members at each service site.</w:t>
      </w:r>
      <w:r w:rsidR="00512029">
        <w:rPr>
          <w:rFonts w:ascii="Arial" w:hAnsi="Arial" w:cs="Arial"/>
        </w:rPr>
        <w:t xml:space="preserve">  </w:t>
      </w:r>
      <w:r w:rsidR="00064F9E">
        <w:rPr>
          <w:rFonts w:ascii="Arial" w:hAnsi="Arial" w:cs="Arial"/>
        </w:rPr>
        <w:t>CV staff may waive this requirement if a program demonstrates enhanced impact and member support mechanisms.</w:t>
      </w:r>
    </w:p>
    <w:p w:rsidR="000B1549" w:rsidRPr="009E62A5" w:rsidRDefault="000B1549" w:rsidP="000B1549">
      <w:pPr>
        <w:widowControl w:val="0"/>
        <w:autoSpaceDE w:val="0"/>
        <w:autoSpaceDN w:val="0"/>
        <w:adjustRightInd w:val="0"/>
        <w:spacing w:after="0" w:line="240" w:lineRule="auto"/>
        <w:rPr>
          <w:rFonts w:ascii="Arial" w:hAnsi="Arial" w:cs="Arial"/>
        </w:rPr>
      </w:pPr>
    </w:p>
    <w:p w:rsidR="000B1549" w:rsidRPr="009E62A5" w:rsidRDefault="000B1549" w:rsidP="000B1549">
      <w:pPr>
        <w:widowControl w:val="0"/>
        <w:autoSpaceDE w:val="0"/>
        <w:autoSpaceDN w:val="0"/>
        <w:adjustRightInd w:val="0"/>
        <w:spacing w:after="0" w:line="240" w:lineRule="auto"/>
        <w:ind w:right="-20"/>
        <w:rPr>
          <w:rFonts w:ascii="Arial" w:hAnsi="Arial" w:cs="Arial"/>
          <w:b/>
          <w:bCs/>
          <w:iCs/>
        </w:rPr>
      </w:pPr>
    </w:p>
    <w:p w:rsidR="000B1549" w:rsidRPr="009E62A5" w:rsidRDefault="000B1549" w:rsidP="000B1549">
      <w:pPr>
        <w:widowControl w:val="0"/>
        <w:autoSpaceDE w:val="0"/>
        <w:autoSpaceDN w:val="0"/>
        <w:adjustRightInd w:val="0"/>
        <w:spacing w:after="0" w:line="240" w:lineRule="auto"/>
        <w:ind w:right="-20"/>
        <w:rPr>
          <w:rFonts w:ascii="Arial" w:hAnsi="Arial" w:cs="Arial"/>
        </w:rPr>
      </w:pPr>
      <w:r w:rsidRPr="009E62A5">
        <w:rPr>
          <w:rFonts w:ascii="Arial" w:hAnsi="Arial" w:cs="Arial"/>
          <w:b/>
          <w:bCs/>
          <w:iCs/>
        </w:rPr>
        <w:t>Intent:</w:t>
      </w:r>
      <w:r>
        <w:rPr>
          <w:rFonts w:ascii="Arial" w:hAnsi="Arial" w:cs="Arial"/>
        </w:rPr>
        <w:t xml:space="preserve">  The intent of this policy is t</w:t>
      </w:r>
      <w:r w:rsidRPr="009E62A5">
        <w:rPr>
          <w:rFonts w:ascii="Arial" w:hAnsi="Arial" w:cs="Arial"/>
        </w:rPr>
        <w:t>o ensure strong program design and to provide members with at least a minimal mutual support network.  Requests for single site placement must show enhanced impact and member support mechanisms.</w:t>
      </w:r>
    </w:p>
    <w:p w:rsidR="000B1549" w:rsidRDefault="000B1549" w:rsidP="000B1549">
      <w:pPr>
        <w:widowControl w:val="0"/>
        <w:autoSpaceDE w:val="0"/>
        <w:autoSpaceDN w:val="0"/>
        <w:adjustRightInd w:val="0"/>
        <w:spacing w:after="0" w:line="240" w:lineRule="auto"/>
        <w:rPr>
          <w:rFonts w:ascii="Arial" w:hAnsi="Arial" w:cs="Arial"/>
        </w:rPr>
      </w:pPr>
    </w:p>
    <w:p w:rsidR="000B1549" w:rsidRPr="00D731E3"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sidR="0097336D">
        <w:rPr>
          <w:rFonts w:ascii="Arial" w:hAnsi="Arial" w:cs="Arial"/>
          <w:b/>
          <w:bCs/>
          <w:iCs/>
        </w:rPr>
        <w:t xml:space="preserve"> </w:t>
      </w:r>
      <w:r w:rsidR="002637F4" w:rsidRPr="002637F4">
        <w:rPr>
          <w:rFonts w:ascii="Arial" w:hAnsi="Arial" w:cs="Arial"/>
          <w:noProof/>
        </w:rPr>
        <w:t>None noted at this time.</w:t>
      </w:r>
    </w:p>
    <w:p w:rsidR="000B1549" w:rsidRPr="009E62A5" w:rsidRDefault="000B1549" w:rsidP="000B1549">
      <w:pPr>
        <w:widowControl w:val="0"/>
        <w:autoSpaceDE w:val="0"/>
        <w:autoSpaceDN w:val="0"/>
        <w:adjustRightInd w:val="0"/>
        <w:spacing w:after="0" w:line="240" w:lineRule="auto"/>
        <w:rPr>
          <w:rFonts w:ascii="Arial" w:hAnsi="Arial" w:cs="Arial"/>
        </w:rPr>
      </w:pPr>
    </w:p>
    <w:p w:rsidR="000B1549" w:rsidRPr="009E62A5" w:rsidRDefault="000B1549" w:rsidP="000B1549">
      <w:pPr>
        <w:widowControl w:val="0"/>
        <w:autoSpaceDE w:val="0"/>
        <w:autoSpaceDN w:val="0"/>
        <w:adjustRightInd w:val="0"/>
        <w:spacing w:after="0" w:line="240" w:lineRule="auto"/>
        <w:ind w:right="-20"/>
        <w:rPr>
          <w:rFonts w:ascii="Arial" w:hAnsi="Arial" w:cs="Arial"/>
        </w:rPr>
      </w:pPr>
      <w:r w:rsidRPr="009E62A5">
        <w:rPr>
          <w:rFonts w:ascii="Arial" w:hAnsi="Arial" w:cs="Arial"/>
          <w:b/>
          <w:bCs/>
          <w:iCs/>
          <w:position w:val="1"/>
        </w:rPr>
        <w:t>Background:</w:t>
      </w:r>
    </w:p>
    <w:p w:rsidR="000B1549" w:rsidRPr="009E62A5" w:rsidRDefault="000B1549" w:rsidP="0053347C">
      <w:pPr>
        <w:widowControl w:val="0"/>
        <w:autoSpaceDE w:val="0"/>
        <w:autoSpaceDN w:val="0"/>
        <w:adjustRightInd w:val="0"/>
        <w:spacing w:after="0" w:line="240" w:lineRule="auto"/>
        <w:ind w:right="274"/>
        <w:rPr>
          <w:rFonts w:ascii="Arial" w:hAnsi="Arial" w:cs="Arial"/>
        </w:rPr>
      </w:pPr>
      <w:r w:rsidRPr="009E62A5">
        <w:rPr>
          <w:rFonts w:ascii="Arial" w:hAnsi="Arial" w:cs="Arial"/>
        </w:rPr>
        <w:t>Experience has shown that assigning individual AmeriCorps members to placement sites generally brings major challenges.  At the program level, it is difficult for a lone</w:t>
      </w:r>
      <w:r w:rsidR="0097336D">
        <w:rPr>
          <w:rFonts w:ascii="Arial" w:hAnsi="Arial" w:cs="Arial"/>
        </w:rPr>
        <w:t xml:space="preserve"> </w:t>
      </w:r>
      <w:r w:rsidRPr="009E62A5">
        <w:rPr>
          <w:rFonts w:ascii="Arial" w:hAnsi="Arial" w:cs="Arial"/>
        </w:rPr>
        <w:t>AmeriCorps member to have a significant impact or bring about meaningful results.  For members, single site placements often fail to provide a supportive environment</w:t>
      </w:r>
      <w:r w:rsidR="0097336D">
        <w:rPr>
          <w:rFonts w:ascii="Arial" w:hAnsi="Arial" w:cs="Arial"/>
        </w:rPr>
        <w:t xml:space="preserve"> </w:t>
      </w:r>
      <w:r w:rsidRPr="009E62A5">
        <w:rPr>
          <w:rFonts w:ascii="Arial" w:hAnsi="Arial" w:cs="Arial"/>
        </w:rPr>
        <w:t>conducive to effective service.  Placed alone at their sites, members also lack connection to the larger national service community or even the immediate local program.</w:t>
      </w:r>
    </w:p>
    <w:p w:rsidR="000B1549" w:rsidRPr="006148C0" w:rsidRDefault="000B1549" w:rsidP="000B1549">
      <w:pPr>
        <w:widowControl w:val="0"/>
        <w:autoSpaceDE w:val="0"/>
        <w:autoSpaceDN w:val="0"/>
        <w:adjustRightInd w:val="0"/>
        <w:spacing w:before="12" w:after="0" w:line="260" w:lineRule="exact"/>
        <w:rPr>
          <w:rFonts w:ascii="Arial" w:hAnsi="Arial" w:cs="Arial"/>
          <w:sz w:val="26"/>
          <w:szCs w:val="26"/>
        </w:rPr>
      </w:pPr>
    </w:p>
    <w:p w:rsidR="000B1549" w:rsidRPr="006148C0" w:rsidRDefault="000B1549" w:rsidP="000B1549">
      <w:pPr>
        <w:widowControl w:val="0"/>
        <w:autoSpaceDE w:val="0"/>
        <w:autoSpaceDN w:val="0"/>
        <w:adjustRightInd w:val="0"/>
        <w:spacing w:after="0" w:line="240" w:lineRule="auto"/>
        <w:ind w:left="120" w:right="-20"/>
        <w:rPr>
          <w:rFonts w:ascii="Arial" w:hAnsi="Arial" w:cs="Arial"/>
          <w:sz w:val="20"/>
          <w:szCs w:val="20"/>
        </w:rPr>
        <w:sectPr w:rsidR="000B1549" w:rsidRPr="006148C0" w:rsidSect="00412036">
          <w:pgSz w:w="12240" w:h="15840"/>
          <w:pgMar w:top="1420" w:right="1320" w:bottom="280" w:left="1320" w:header="720" w:footer="720" w:gutter="0"/>
          <w:cols w:space="720"/>
          <w:noEndnote/>
        </w:sectPr>
      </w:pPr>
    </w:p>
    <w:p w:rsidR="000B1549" w:rsidRPr="00317CCF" w:rsidRDefault="00E04EC6" w:rsidP="000B1549">
      <w:pPr>
        <w:widowControl w:val="0"/>
        <w:autoSpaceDE w:val="0"/>
        <w:autoSpaceDN w:val="0"/>
        <w:adjustRightInd w:val="0"/>
        <w:spacing w:after="0" w:line="240" w:lineRule="auto"/>
        <w:ind w:right="75" w:firstLine="5"/>
        <w:rPr>
          <w:rFonts w:ascii="Arial" w:hAnsi="Arial" w:cs="Arial"/>
        </w:rPr>
      </w:pPr>
      <w:r>
        <w:rPr>
          <w:rFonts w:ascii="Arial" w:hAnsi="Arial" w:cs="Arial"/>
          <w:b/>
          <w:bCs/>
          <w:iCs/>
          <w:noProof/>
        </w:rPr>
        <w:lastRenderedPageBreak/>
        <mc:AlternateContent>
          <mc:Choice Requires="wps">
            <w:drawing>
              <wp:anchor distT="0" distB="0" distL="114300" distR="114300" simplePos="0" relativeHeight="251659776" behindDoc="1" locked="0" layoutInCell="1" allowOverlap="1" wp14:anchorId="65C99265" wp14:editId="010222DC">
                <wp:simplePos x="0" y="0"/>
                <wp:positionH relativeFrom="column">
                  <wp:posOffset>-66675</wp:posOffset>
                </wp:positionH>
                <wp:positionV relativeFrom="paragraph">
                  <wp:posOffset>-133350</wp:posOffset>
                </wp:positionV>
                <wp:extent cx="6257925" cy="1352550"/>
                <wp:effectExtent l="0" t="0" r="28575" b="1905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10.5pt;width:492.7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"/>
            </w:pict>
          </mc:Fallback>
        </mc:AlternateContent>
      </w:r>
      <w:proofErr w:type="gramStart"/>
      <w:r w:rsidR="00B3514F">
        <w:rPr>
          <w:rFonts w:ascii="Arial" w:hAnsi="Arial" w:cs="Arial"/>
          <w:b/>
          <w:bCs/>
          <w:iCs/>
        </w:rPr>
        <w:t xml:space="preserve">Program Design Policy </w:t>
      </w:r>
      <w:r w:rsidR="00215D9A">
        <w:rPr>
          <w:rFonts w:ascii="Arial" w:hAnsi="Arial" w:cs="Arial"/>
          <w:b/>
          <w:bCs/>
          <w:iCs/>
        </w:rPr>
        <w:t>5</w:t>
      </w:r>
      <w:r w:rsidR="00B3514F">
        <w:rPr>
          <w:rFonts w:ascii="Arial" w:hAnsi="Arial" w:cs="Arial"/>
          <w:b/>
          <w:bCs/>
          <w:iCs/>
        </w:rPr>
        <w:t>.</w:t>
      </w:r>
      <w:proofErr w:type="gramEnd"/>
      <w:r w:rsidR="00B3514F">
        <w:rPr>
          <w:rFonts w:ascii="Arial" w:hAnsi="Arial" w:cs="Arial"/>
          <w:b/>
          <w:bCs/>
          <w:iCs/>
        </w:rPr>
        <w:t xml:space="preserve"> </w:t>
      </w:r>
      <w:r w:rsidR="00FD1200">
        <w:rPr>
          <w:rFonts w:ascii="Arial" w:hAnsi="Arial" w:cs="Arial"/>
          <w:b/>
          <w:bCs/>
          <w:iCs/>
        </w:rPr>
        <w:t xml:space="preserve">AmeriCorps </w:t>
      </w:r>
      <w:r w:rsidR="000B1549" w:rsidRPr="00317CCF">
        <w:rPr>
          <w:rFonts w:ascii="Arial" w:hAnsi="Arial" w:cs="Arial"/>
          <w:b/>
          <w:bCs/>
          <w:iCs/>
        </w:rPr>
        <w:t>Disaster</w:t>
      </w:r>
      <w:r w:rsidR="00FD1200">
        <w:rPr>
          <w:rFonts w:ascii="Arial" w:hAnsi="Arial" w:cs="Arial"/>
          <w:b/>
          <w:bCs/>
          <w:iCs/>
        </w:rPr>
        <w:t xml:space="preserve"> Response</w:t>
      </w:r>
      <w:r w:rsidR="003C2EB6">
        <w:rPr>
          <w:rStyle w:val="FootnoteReference"/>
          <w:rFonts w:ascii="Arial" w:hAnsi="Arial" w:cs="Arial"/>
          <w:b/>
          <w:bCs/>
          <w:iCs/>
        </w:rPr>
        <w:footnoteReference w:id="25"/>
      </w:r>
    </w:p>
    <w:p w:rsidR="000B1549" w:rsidRDefault="000B1549" w:rsidP="000B1549">
      <w:pPr>
        <w:widowControl w:val="0"/>
        <w:autoSpaceDE w:val="0"/>
        <w:autoSpaceDN w:val="0"/>
        <w:adjustRightInd w:val="0"/>
        <w:spacing w:after="0" w:line="240" w:lineRule="auto"/>
        <w:ind w:right="690"/>
        <w:rPr>
          <w:rFonts w:ascii="Arial" w:hAnsi="Arial" w:cs="Arial"/>
        </w:rPr>
      </w:pPr>
    </w:p>
    <w:p w:rsidR="000B1549" w:rsidRPr="00317CCF" w:rsidRDefault="00FD1200" w:rsidP="000B1549">
      <w:pPr>
        <w:widowControl w:val="0"/>
        <w:autoSpaceDE w:val="0"/>
        <w:autoSpaceDN w:val="0"/>
        <w:adjustRightInd w:val="0"/>
        <w:spacing w:after="0" w:line="240" w:lineRule="auto"/>
        <w:ind w:right="690"/>
        <w:rPr>
          <w:rFonts w:ascii="Arial" w:hAnsi="Arial" w:cs="Arial"/>
        </w:rPr>
      </w:pPr>
      <w:r>
        <w:rPr>
          <w:rFonts w:ascii="Arial" w:hAnsi="Arial" w:cs="Arial"/>
        </w:rPr>
        <w:t>CV reserves the right to redirect AmeriCorps members</w:t>
      </w:r>
      <w:r w:rsidR="005E2A8A">
        <w:rPr>
          <w:rFonts w:ascii="Arial" w:hAnsi="Arial" w:cs="Arial"/>
        </w:rPr>
        <w:t xml:space="preserve"> and grant resources to support disaster response. </w:t>
      </w:r>
      <w:r w:rsidR="004C6599">
        <w:rPr>
          <w:rFonts w:ascii="Arial" w:hAnsi="Arial" w:cs="Arial"/>
        </w:rPr>
        <w:t>T</w:t>
      </w:r>
      <w:r w:rsidR="005E2A8A">
        <w:rPr>
          <w:rFonts w:ascii="Arial" w:hAnsi="Arial" w:cs="Arial"/>
        </w:rPr>
        <w:t>he Commission</w:t>
      </w:r>
      <w:r w:rsidR="000B1549" w:rsidRPr="00317CCF">
        <w:rPr>
          <w:rFonts w:ascii="Arial" w:hAnsi="Arial" w:cs="Arial"/>
        </w:rPr>
        <w:t xml:space="preserve"> strongly supports the preparation of AmeriCorps members in areas of emergency response (e.g.  Community Emergency Response Training (CERT), local disaster awareness training, if possible, at a minimum, provide staff and AmeriCorps members with CPR and standard first aid training).</w:t>
      </w:r>
    </w:p>
    <w:p w:rsidR="000B1549" w:rsidRPr="00317CCF" w:rsidRDefault="000B1549" w:rsidP="000B1549">
      <w:pPr>
        <w:widowControl w:val="0"/>
        <w:autoSpaceDE w:val="0"/>
        <w:autoSpaceDN w:val="0"/>
        <w:adjustRightInd w:val="0"/>
        <w:spacing w:after="0" w:line="240" w:lineRule="auto"/>
        <w:rPr>
          <w:rFonts w:ascii="Arial" w:hAnsi="Arial" w:cs="Arial"/>
        </w:rPr>
      </w:pPr>
    </w:p>
    <w:p w:rsidR="000B1549" w:rsidRDefault="000B1549" w:rsidP="000B1549">
      <w:pPr>
        <w:widowControl w:val="0"/>
        <w:autoSpaceDE w:val="0"/>
        <w:autoSpaceDN w:val="0"/>
        <w:adjustRightInd w:val="0"/>
        <w:spacing w:after="0" w:line="240" w:lineRule="auto"/>
        <w:ind w:right="-144"/>
        <w:rPr>
          <w:rFonts w:ascii="Arial" w:hAnsi="Arial" w:cs="Arial"/>
          <w:b/>
        </w:rPr>
      </w:pPr>
    </w:p>
    <w:p w:rsidR="000B1549" w:rsidRPr="00317CCF" w:rsidRDefault="000B1549" w:rsidP="000B1549">
      <w:pPr>
        <w:widowControl w:val="0"/>
        <w:autoSpaceDE w:val="0"/>
        <w:autoSpaceDN w:val="0"/>
        <w:adjustRightInd w:val="0"/>
        <w:spacing w:after="0" w:line="240" w:lineRule="auto"/>
        <w:rPr>
          <w:rFonts w:ascii="Arial" w:hAnsi="Arial" w:cs="Arial"/>
        </w:rPr>
      </w:pPr>
    </w:p>
    <w:p w:rsidR="000B1549" w:rsidRPr="00317CCF" w:rsidRDefault="000B1549" w:rsidP="000B1549">
      <w:pPr>
        <w:widowControl w:val="0"/>
        <w:autoSpaceDE w:val="0"/>
        <w:autoSpaceDN w:val="0"/>
        <w:adjustRightInd w:val="0"/>
        <w:spacing w:after="0" w:line="240" w:lineRule="auto"/>
        <w:ind w:right="-20"/>
        <w:rPr>
          <w:rFonts w:ascii="Arial" w:hAnsi="Arial" w:cs="Arial"/>
        </w:rPr>
      </w:pPr>
      <w:r w:rsidRPr="00317CCF">
        <w:rPr>
          <w:rFonts w:ascii="Arial" w:hAnsi="Arial" w:cs="Arial"/>
          <w:b/>
          <w:bCs/>
          <w:iCs/>
        </w:rPr>
        <w:t>Intent:</w:t>
      </w:r>
      <w:r>
        <w:rPr>
          <w:rFonts w:ascii="Arial" w:hAnsi="Arial" w:cs="Arial"/>
        </w:rPr>
        <w:t xml:space="preserve">  The intent of this policy t</w:t>
      </w:r>
      <w:r w:rsidRPr="00317CCF">
        <w:rPr>
          <w:rFonts w:ascii="Arial" w:hAnsi="Arial" w:cs="Arial"/>
        </w:rPr>
        <w:t>o assist with the creation of a foundation for community preparedness in the event of disasters and other emergencies.</w:t>
      </w:r>
    </w:p>
    <w:p w:rsidR="000B1549" w:rsidRPr="00317CCF" w:rsidRDefault="000B1549" w:rsidP="000B1549">
      <w:pPr>
        <w:widowControl w:val="0"/>
        <w:autoSpaceDE w:val="0"/>
        <w:autoSpaceDN w:val="0"/>
        <w:adjustRightInd w:val="0"/>
        <w:spacing w:after="0" w:line="240" w:lineRule="auto"/>
        <w:rPr>
          <w:rFonts w:ascii="Arial" w:hAnsi="Arial" w:cs="Arial"/>
        </w:rPr>
      </w:pPr>
    </w:p>
    <w:p w:rsidR="000B1549" w:rsidRPr="00317CCF" w:rsidRDefault="000B1549" w:rsidP="000B1549">
      <w:pPr>
        <w:widowControl w:val="0"/>
        <w:autoSpaceDE w:val="0"/>
        <w:autoSpaceDN w:val="0"/>
        <w:adjustRightInd w:val="0"/>
        <w:spacing w:after="0" w:line="240" w:lineRule="auto"/>
        <w:ind w:right="-20"/>
        <w:rPr>
          <w:rFonts w:ascii="Arial" w:hAnsi="Arial" w:cs="Arial"/>
        </w:rPr>
      </w:pPr>
      <w:r w:rsidRPr="00317CCF">
        <w:rPr>
          <w:rFonts w:ascii="Arial" w:hAnsi="Arial" w:cs="Arial"/>
          <w:b/>
          <w:bCs/>
          <w:iCs/>
        </w:rPr>
        <w:t>Implementation Issues:</w:t>
      </w:r>
      <w:r w:rsidR="0097336D">
        <w:rPr>
          <w:rFonts w:ascii="Arial" w:hAnsi="Arial" w:cs="Arial"/>
          <w:b/>
          <w:bCs/>
          <w:iCs/>
        </w:rPr>
        <w:t xml:space="preserve"> </w:t>
      </w:r>
      <w:r w:rsidRPr="00317CCF">
        <w:rPr>
          <w:rFonts w:ascii="Arial" w:hAnsi="Arial" w:cs="Arial"/>
        </w:rPr>
        <w:t>CERT training may not be available in all regions.  Training may divert some members from unrelated but primary service activities.</w:t>
      </w:r>
    </w:p>
    <w:p w:rsidR="000B1549" w:rsidRPr="00317CCF" w:rsidRDefault="000B1549" w:rsidP="000B1549">
      <w:pPr>
        <w:widowControl w:val="0"/>
        <w:autoSpaceDE w:val="0"/>
        <w:autoSpaceDN w:val="0"/>
        <w:adjustRightInd w:val="0"/>
        <w:spacing w:after="0" w:line="240" w:lineRule="auto"/>
        <w:rPr>
          <w:rFonts w:ascii="Arial" w:hAnsi="Arial" w:cs="Arial"/>
        </w:rPr>
      </w:pPr>
    </w:p>
    <w:p w:rsidR="000B1549" w:rsidRPr="00317CCF" w:rsidRDefault="000B1549" w:rsidP="000B1549">
      <w:pPr>
        <w:widowControl w:val="0"/>
        <w:autoSpaceDE w:val="0"/>
        <w:autoSpaceDN w:val="0"/>
        <w:adjustRightInd w:val="0"/>
        <w:spacing w:after="0" w:line="240" w:lineRule="auto"/>
        <w:ind w:right="-20"/>
        <w:rPr>
          <w:rFonts w:ascii="Arial" w:hAnsi="Arial" w:cs="Arial"/>
        </w:rPr>
      </w:pPr>
      <w:r w:rsidRPr="00317CCF">
        <w:rPr>
          <w:rFonts w:ascii="Arial" w:hAnsi="Arial" w:cs="Arial"/>
          <w:b/>
          <w:bCs/>
          <w:iCs/>
          <w:position w:val="1"/>
        </w:rPr>
        <w:t>Background:</w:t>
      </w:r>
      <w:r w:rsidR="0097336D">
        <w:rPr>
          <w:rFonts w:ascii="Arial" w:hAnsi="Arial" w:cs="Arial"/>
          <w:b/>
          <w:bCs/>
          <w:iCs/>
          <w:position w:val="1"/>
        </w:rPr>
        <w:t xml:space="preserve"> </w:t>
      </w:r>
      <w:r w:rsidRPr="00317CCF">
        <w:rPr>
          <w:rFonts w:ascii="Arial" w:hAnsi="Arial" w:cs="Arial"/>
        </w:rPr>
        <w:t>California is prone to a wide variety of natural disasters (most notably, fires, earthquakes, and floods).  CV believes that AmeriCorps (AC) members are valuable resources who are well-suited to assist communities in times of natural disaster, emergencies, and acts of terrorism.</w:t>
      </w:r>
    </w:p>
    <w:p w:rsidR="000B1549" w:rsidRPr="00317CCF" w:rsidRDefault="000B1549" w:rsidP="000B1549">
      <w:pPr>
        <w:widowControl w:val="0"/>
        <w:autoSpaceDE w:val="0"/>
        <w:autoSpaceDN w:val="0"/>
        <w:adjustRightInd w:val="0"/>
        <w:spacing w:after="0" w:line="240" w:lineRule="auto"/>
        <w:rPr>
          <w:rFonts w:ascii="Arial" w:hAnsi="Arial" w:cs="Arial"/>
        </w:rPr>
      </w:pPr>
    </w:p>
    <w:p w:rsidR="000B1549" w:rsidRPr="00317CCF" w:rsidRDefault="000B1549" w:rsidP="000B1549">
      <w:pPr>
        <w:widowControl w:val="0"/>
        <w:autoSpaceDE w:val="0"/>
        <w:autoSpaceDN w:val="0"/>
        <w:adjustRightInd w:val="0"/>
        <w:spacing w:after="0" w:line="240" w:lineRule="auto"/>
        <w:ind w:right="-20"/>
        <w:rPr>
          <w:rFonts w:ascii="Arial" w:hAnsi="Arial" w:cs="Arial"/>
        </w:rPr>
      </w:pPr>
      <w:r w:rsidRPr="00317CCF">
        <w:rPr>
          <w:rFonts w:ascii="Arial" w:hAnsi="Arial" w:cs="Arial"/>
          <w:b/>
          <w:bCs/>
        </w:rPr>
        <w:t>Disaster Volunteering and Preparedness Department (DVP)</w:t>
      </w:r>
    </w:p>
    <w:p w:rsidR="000B1549" w:rsidRPr="00317CCF" w:rsidRDefault="000B1549" w:rsidP="000B1549">
      <w:pPr>
        <w:widowControl w:val="0"/>
        <w:autoSpaceDE w:val="0"/>
        <w:autoSpaceDN w:val="0"/>
        <w:adjustRightInd w:val="0"/>
        <w:spacing w:after="0" w:line="240" w:lineRule="auto"/>
        <w:ind w:right="-156"/>
        <w:rPr>
          <w:rFonts w:ascii="Arial" w:hAnsi="Arial" w:cs="Arial"/>
        </w:rPr>
      </w:pPr>
      <w:r w:rsidRPr="00317CCF">
        <w:rPr>
          <w:rFonts w:ascii="Arial" w:hAnsi="Arial" w:cs="Arial"/>
        </w:rPr>
        <w:t>As part of the CV disaster mission, AC programs may be trained to support the State’s volunteer and donations management function.  The DVP will provide specific language</w:t>
      </w:r>
      <w:r w:rsidR="0097336D">
        <w:rPr>
          <w:rFonts w:ascii="Arial" w:hAnsi="Arial" w:cs="Arial"/>
        </w:rPr>
        <w:t xml:space="preserve"> </w:t>
      </w:r>
      <w:r w:rsidRPr="00317CCF">
        <w:rPr>
          <w:rFonts w:ascii="Arial" w:hAnsi="Arial" w:cs="Arial"/>
        </w:rPr>
        <w:t>to define expectations of future AC grantees in support of CV disaster role.</w:t>
      </w:r>
    </w:p>
    <w:p w:rsidR="00D4416E" w:rsidRDefault="00D4416E">
      <w:pPr>
        <w:spacing w:after="0" w:line="240" w:lineRule="auto"/>
        <w:rPr>
          <w:rFonts w:ascii="Arial" w:hAnsi="Arial" w:cs="Arial"/>
          <w:b/>
          <w:bCs/>
          <w:i/>
          <w:iCs/>
          <w:sz w:val="24"/>
          <w:szCs w:val="24"/>
        </w:rPr>
      </w:pPr>
      <w:r>
        <w:rPr>
          <w:rFonts w:ascii="Arial" w:hAnsi="Arial" w:cs="Arial"/>
          <w:b/>
          <w:bCs/>
          <w:i/>
          <w:iCs/>
          <w:sz w:val="24"/>
          <w:szCs w:val="24"/>
        </w:rPr>
        <w:br w:type="page"/>
      </w:r>
    </w:p>
    <w:p w:rsidR="000B1549" w:rsidRPr="006148C0" w:rsidRDefault="00EF1234" w:rsidP="000B1549">
      <w:pPr>
        <w:widowControl w:val="0"/>
        <w:autoSpaceDE w:val="0"/>
        <w:autoSpaceDN w:val="0"/>
        <w:adjustRightInd w:val="0"/>
        <w:spacing w:after="0" w:line="200" w:lineRule="exact"/>
        <w:rPr>
          <w:rFonts w:ascii="Arial" w:hAnsi="Arial" w:cs="Arial"/>
          <w:sz w:val="20"/>
          <w:szCs w:val="20"/>
        </w:rPr>
      </w:pPr>
      <w:r>
        <w:rPr>
          <w:rFonts w:ascii="Arial" w:hAnsi="Arial" w:cs="Arial"/>
          <w:b/>
          <w:bCs/>
          <w:i/>
          <w:iCs/>
          <w:noProof/>
        </w:rPr>
        <w:lastRenderedPageBreak/>
        <mc:AlternateContent>
          <mc:Choice Requires="wps">
            <w:drawing>
              <wp:anchor distT="0" distB="0" distL="114300" distR="114300" simplePos="0" relativeHeight="251664896" behindDoc="1" locked="0" layoutInCell="1" allowOverlap="1" wp14:anchorId="49FFF031" wp14:editId="7AAE7053">
                <wp:simplePos x="0" y="0"/>
                <wp:positionH relativeFrom="column">
                  <wp:posOffset>-95251</wp:posOffset>
                </wp:positionH>
                <wp:positionV relativeFrom="paragraph">
                  <wp:posOffset>76200</wp:posOffset>
                </wp:positionV>
                <wp:extent cx="6162675" cy="2438400"/>
                <wp:effectExtent l="0" t="0" r="28575" b="1905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438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5pt;margin-top:6pt;width:485.25pt;height:1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"/>
            </w:pict>
          </mc:Fallback>
        </mc:AlternateContent>
      </w:r>
    </w:p>
    <w:p w:rsidR="000B1549" w:rsidRPr="003D0A90" w:rsidRDefault="00B3514F" w:rsidP="000B1549">
      <w:pPr>
        <w:widowControl w:val="0"/>
        <w:autoSpaceDE w:val="0"/>
        <w:autoSpaceDN w:val="0"/>
        <w:adjustRightInd w:val="0"/>
        <w:spacing w:after="0" w:line="240" w:lineRule="auto"/>
        <w:ind w:right="-20"/>
        <w:jc w:val="both"/>
        <w:rPr>
          <w:rFonts w:ascii="Arial" w:hAnsi="Arial" w:cs="Arial"/>
        </w:rPr>
      </w:pPr>
      <w:proofErr w:type="gramStart"/>
      <w:r>
        <w:rPr>
          <w:rFonts w:ascii="Arial" w:hAnsi="Arial" w:cs="Arial"/>
          <w:b/>
          <w:bCs/>
          <w:i/>
          <w:iCs/>
        </w:rPr>
        <w:t>Program Design Policy 6</w:t>
      </w:r>
      <w:r w:rsidR="000B1549" w:rsidRPr="003D0A90">
        <w:rPr>
          <w:rFonts w:ascii="Arial" w:hAnsi="Arial" w:cs="Arial"/>
          <w:b/>
          <w:bCs/>
          <w:i/>
          <w:iCs/>
        </w:rPr>
        <w:t>.</w:t>
      </w:r>
      <w:proofErr w:type="gramEnd"/>
      <w:r w:rsidR="000B1549" w:rsidRPr="003D0A90">
        <w:rPr>
          <w:rFonts w:ascii="Arial" w:hAnsi="Arial" w:cs="Arial"/>
          <w:b/>
          <w:bCs/>
          <w:i/>
          <w:iCs/>
        </w:rPr>
        <w:t xml:space="preserve"> Direct and Indirect</w:t>
      </w:r>
      <w:r w:rsidR="006C1AD4">
        <w:rPr>
          <w:rFonts w:ascii="Arial" w:hAnsi="Arial" w:cs="Arial"/>
          <w:b/>
          <w:bCs/>
          <w:i/>
          <w:iCs/>
        </w:rPr>
        <w:t xml:space="preserve"> </w:t>
      </w:r>
      <w:r w:rsidR="000B1549" w:rsidRPr="003D0A90">
        <w:rPr>
          <w:rFonts w:ascii="Arial" w:hAnsi="Arial" w:cs="Arial"/>
          <w:b/>
          <w:bCs/>
          <w:i/>
          <w:iCs/>
        </w:rPr>
        <w:t>Service</w:t>
      </w:r>
      <w:r w:rsidR="003C2EB6">
        <w:rPr>
          <w:rStyle w:val="FootnoteReference"/>
          <w:rFonts w:ascii="Arial" w:hAnsi="Arial" w:cs="Arial"/>
          <w:b/>
          <w:bCs/>
          <w:i/>
          <w:iCs/>
        </w:rPr>
        <w:footnoteReference w:id="26"/>
      </w:r>
    </w:p>
    <w:p w:rsidR="002B2572" w:rsidRDefault="002B2572" w:rsidP="000B1549">
      <w:pPr>
        <w:widowControl w:val="0"/>
        <w:autoSpaceDE w:val="0"/>
        <w:autoSpaceDN w:val="0"/>
        <w:adjustRightInd w:val="0"/>
        <w:spacing w:after="0" w:line="240" w:lineRule="auto"/>
        <w:ind w:right="-20"/>
        <w:rPr>
          <w:rFonts w:ascii="Arial" w:hAnsi="Arial" w:cs="Arial"/>
        </w:rPr>
      </w:pPr>
    </w:p>
    <w:p w:rsidR="000B1549" w:rsidRDefault="000B1549" w:rsidP="000B1549">
      <w:pPr>
        <w:widowControl w:val="0"/>
        <w:autoSpaceDE w:val="0"/>
        <w:autoSpaceDN w:val="0"/>
        <w:adjustRightInd w:val="0"/>
        <w:spacing w:after="0" w:line="240" w:lineRule="auto"/>
        <w:ind w:right="-20"/>
        <w:rPr>
          <w:rFonts w:ascii="Arial" w:hAnsi="Arial" w:cs="Arial"/>
        </w:rPr>
      </w:pPr>
      <w:r w:rsidRPr="003D0A90">
        <w:rPr>
          <w:rFonts w:ascii="Arial" w:hAnsi="Arial" w:cs="Arial"/>
        </w:rPr>
        <w:t>AmeriCorps resources should be invested in programs that:</w:t>
      </w:r>
    </w:p>
    <w:p w:rsidR="000B1549" w:rsidRDefault="000B1549" w:rsidP="000B1549">
      <w:pPr>
        <w:pStyle w:val="ListParagraph"/>
        <w:widowControl w:val="0"/>
        <w:numPr>
          <w:ilvl w:val="0"/>
          <w:numId w:val="10"/>
        </w:numPr>
        <w:autoSpaceDE w:val="0"/>
        <w:autoSpaceDN w:val="0"/>
        <w:adjustRightInd w:val="0"/>
        <w:spacing w:after="0" w:line="240" w:lineRule="auto"/>
        <w:ind w:right="-20"/>
        <w:contextualSpacing/>
        <w:rPr>
          <w:rFonts w:ascii="Arial" w:hAnsi="Arial" w:cs="Arial"/>
        </w:rPr>
      </w:pPr>
      <w:r w:rsidRPr="008C206F">
        <w:rPr>
          <w:rFonts w:ascii="Arial" w:hAnsi="Arial" w:cs="Arial"/>
        </w:rPr>
        <w:t>Promote direct service as a means to address a compelling community need;</w:t>
      </w:r>
      <w:r w:rsidR="006C1AD4">
        <w:rPr>
          <w:rFonts w:ascii="Arial" w:hAnsi="Arial" w:cs="Arial"/>
        </w:rPr>
        <w:t xml:space="preserve"> </w:t>
      </w:r>
      <w:r w:rsidRPr="008C206F">
        <w:rPr>
          <w:rFonts w:ascii="Arial" w:hAnsi="Arial" w:cs="Arial"/>
        </w:rPr>
        <w:t>and,</w:t>
      </w:r>
    </w:p>
    <w:p w:rsidR="000B1549" w:rsidRPr="008C206F" w:rsidRDefault="000B1549" w:rsidP="000B1549">
      <w:pPr>
        <w:pStyle w:val="ListParagraph"/>
        <w:widowControl w:val="0"/>
        <w:numPr>
          <w:ilvl w:val="0"/>
          <w:numId w:val="10"/>
        </w:numPr>
        <w:autoSpaceDE w:val="0"/>
        <w:autoSpaceDN w:val="0"/>
        <w:adjustRightInd w:val="0"/>
        <w:spacing w:after="0" w:line="240" w:lineRule="auto"/>
        <w:ind w:right="-20"/>
        <w:contextualSpacing/>
        <w:rPr>
          <w:rFonts w:ascii="Arial" w:hAnsi="Arial" w:cs="Arial"/>
        </w:rPr>
      </w:pPr>
      <w:r w:rsidRPr="008C206F">
        <w:rPr>
          <w:rFonts w:ascii="Arial" w:hAnsi="Arial" w:cs="Arial"/>
        </w:rPr>
        <w:t>Demonstrate the capacity to operate an AmeriCorps program at the time of submitting an application.</w:t>
      </w:r>
    </w:p>
    <w:p w:rsidR="000B1549" w:rsidRPr="003D0A90" w:rsidRDefault="000B1549" w:rsidP="000B1549">
      <w:pPr>
        <w:widowControl w:val="0"/>
        <w:autoSpaceDE w:val="0"/>
        <w:autoSpaceDN w:val="0"/>
        <w:adjustRightInd w:val="0"/>
        <w:spacing w:after="0" w:line="240" w:lineRule="auto"/>
        <w:rPr>
          <w:rFonts w:ascii="Arial" w:hAnsi="Arial" w:cs="Arial"/>
        </w:rPr>
      </w:pPr>
    </w:p>
    <w:p w:rsidR="000B1549" w:rsidRPr="003D0A90" w:rsidRDefault="000B1549" w:rsidP="000B1549">
      <w:pPr>
        <w:widowControl w:val="0"/>
        <w:autoSpaceDE w:val="0"/>
        <w:autoSpaceDN w:val="0"/>
        <w:adjustRightInd w:val="0"/>
        <w:spacing w:after="0" w:line="240" w:lineRule="auto"/>
        <w:ind w:right="301"/>
        <w:rPr>
          <w:rFonts w:ascii="Arial" w:hAnsi="Arial" w:cs="Arial"/>
        </w:rPr>
      </w:pPr>
      <w:r w:rsidRPr="003D0A90">
        <w:rPr>
          <w:rFonts w:ascii="Arial" w:hAnsi="Arial" w:cs="Arial"/>
        </w:rPr>
        <w:t>C</w:t>
      </w:r>
      <w:r>
        <w:rPr>
          <w:rFonts w:ascii="Arial" w:hAnsi="Arial" w:cs="Arial"/>
        </w:rPr>
        <w:t>alifornia</w:t>
      </w:r>
      <w:r w:rsidRPr="003D0A90">
        <w:rPr>
          <w:rFonts w:ascii="Arial" w:hAnsi="Arial" w:cs="Arial"/>
        </w:rPr>
        <w:t>V</w:t>
      </w:r>
      <w:r>
        <w:rPr>
          <w:rFonts w:ascii="Arial" w:hAnsi="Arial" w:cs="Arial"/>
        </w:rPr>
        <w:t>olunteers</w:t>
      </w:r>
      <w:r w:rsidRPr="003D0A90">
        <w:rPr>
          <w:rFonts w:ascii="Arial" w:hAnsi="Arial" w:cs="Arial"/>
        </w:rPr>
        <w:t xml:space="preserve"> values the direct service that has traditionally been a foundation of AmeriCorps. Direct service activities focus on the beneficiaries of service, while capacity building activities lead to organizational outcomes.  AmeriCorps members are permitted to engage in indirect service activities that are consistent with the community need addressed by the program</w:t>
      </w:r>
      <w:r w:rsidR="00C40FED">
        <w:rPr>
          <w:rFonts w:ascii="Arial" w:hAnsi="Arial" w:cs="Arial"/>
        </w:rPr>
        <w:t xml:space="preserve"> and outlined in </w:t>
      </w:r>
      <w:r w:rsidR="00064F9E">
        <w:rPr>
          <w:rFonts w:ascii="Arial" w:hAnsi="Arial" w:cs="Arial"/>
        </w:rPr>
        <w:t>performance measurement worksheets (</w:t>
      </w:r>
      <w:r w:rsidR="00C40FED">
        <w:rPr>
          <w:rFonts w:ascii="Arial" w:hAnsi="Arial" w:cs="Arial"/>
        </w:rPr>
        <w:t>PMWs</w:t>
      </w:r>
      <w:r w:rsidR="00064F9E">
        <w:rPr>
          <w:rFonts w:ascii="Arial" w:hAnsi="Arial" w:cs="Arial"/>
        </w:rPr>
        <w:t>)</w:t>
      </w:r>
      <w:r w:rsidRPr="003D0A90">
        <w:rPr>
          <w:rFonts w:ascii="Arial" w:hAnsi="Arial" w:cs="Arial"/>
        </w:rPr>
        <w:t xml:space="preserve">.  If an applicant intends to have members provide any indirect services, these services must be clearly defined in the program design, specifically in the </w:t>
      </w:r>
      <w:r w:rsidR="00064F9E">
        <w:rPr>
          <w:rFonts w:ascii="Arial" w:hAnsi="Arial" w:cs="Arial"/>
        </w:rPr>
        <w:t>PMWs</w:t>
      </w:r>
      <w:r w:rsidRPr="003D0A90">
        <w:rPr>
          <w:rFonts w:ascii="Arial" w:hAnsi="Arial" w:cs="Arial"/>
        </w:rPr>
        <w:t xml:space="preserve">. </w:t>
      </w:r>
    </w:p>
    <w:p w:rsidR="000B1549" w:rsidRDefault="000B1549" w:rsidP="000B1549">
      <w:pPr>
        <w:widowControl w:val="0"/>
        <w:autoSpaceDE w:val="0"/>
        <w:autoSpaceDN w:val="0"/>
        <w:adjustRightInd w:val="0"/>
        <w:spacing w:after="0" w:line="240" w:lineRule="auto"/>
        <w:ind w:right="-144" w:firstLine="120"/>
        <w:rPr>
          <w:rFonts w:ascii="Arial" w:hAnsi="Arial" w:cs="Arial"/>
          <w:b/>
        </w:rPr>
      </w:pPr>
    </w:p>
    <w:p w:rsidR="000B1549" w:rsidRPr="003D0A90" w:rsidRDefault="000B1549" w:rsidP="000B1549">
      <w:pPr>
        <w:widowControl w:val="0"/>
        <w:autoSpaceDE w:val="0"/>
        <w:autoSpaceDN w:val="0"/>
        <w:adjustRightInd w:val="0"/>
        <w:spacing w:after="0" w:line="240" w:lineRule="auto"/>
        <w:rPr>
          <w:rFonts w:ascii="Arial" w:hAnsi="Arial" w:cs="Arial"/>
        </w:rPr>
      </w:pPr>
    </w:p>
    <w:p w:rsidR="000B1549" w:rsidRPr="008C206F" w:rsidRDefault="000B1549" w:rsidP="000B1549">
      <w:pPr>
        <w:widowControl w:val="0"/>
        <w:autoSpaceDE w:val="0"/>
        <w:autoSpaceDN w:val="0"/>
        <w:adjustRightInd w:val="0"/>
        <w:spacing w:after="0" w:line="240" w:lineRule="auto"/>
        <w:ind w:right="-20"/>
        <w:rPr>
          <w:rFonts w:ascii="Arial" w:hAnsi="Arial" w:cs="Arial"/>
        </w:rPr>
      </w:pPr>
      <w:r w:rsidRPr="008C206F">
        <w:rPr>
          <w:rFonts w:ascii="Arial" w:hAnsi="Arial" w:cs="Arial"/>
          <w:b/>
          <w:bCs/>
          <w:iCs/>
        </w:rPr>
        <w:t>Intent:</w:t>
      </w:r>
      <w:r w:rsidR="006C1AD4">
        <w:rPr>
          <w:rFonts w:ascii="Arial" w:hAnsi="Arial" w:cs="Arial"/>
          <w:b/>
          <w:bCs/>
          <w:iCs/>
        </w:rPr>
        <w:t xml:space="preserve"> </w:t>
      </w:r>
      <w:r w:rsidRPr="008C206F">
        <w:rPr>
          <w:rFonts w:ascii="Arial" w:hAnsi="Arial" w:cs="Arial"/>
        </w:rPr>
        <w:t>The intent</w:t>
      </w:r>
      <w:r>
        <w:rPr>
          <w:rFonts w:ascii="Arial" w:hAnsi="Arial" w:cs="Arial"/>
        </w:rPr>
        <w:t xml:space="preserve"> of this policy</w:t>
      </w:r>
      <w:r w:rsidRPr="008C206F">
        <w:rPr>
          <w:rFonts w:ascii="Arial" w:hAnsi="Arial" w:cs="Arial"/>
        </w:rPr>
        <w:t xml:space="preserve"> is to have programs designed to impact as strongly as possible direct beneficiaries with indirect services being a clear added value.</w:t>
      </w:r>
    </w:p>
    <w:p w:rsidR="000B1549" w:rsidRPr="008C206F" w:rsidRDefault="000B1549" w:rsidP="000B1549">
      <w:pPr>
        <w:widowControl w:val="0"/>
        <w:autoSpaceDE w:val="0"/>
        <w:autoSpaceDN w:val="0"/>
        <w:adjustRightInd w:val="0"/>
        <w:spacing w:after="0" w:line="240" w:lineRule="auto"/>
        <w:rPr>
          <w:rFonts w:ascii="Arial" w:hAnsi="Arial" w:cs="Arial"/>
        </w:rPr>
      </w:pPr>
    </w:p>
    <w:p w:rsidR="000B1549" w:rsidRPr="008C206F" w:rsidRDefault="000B1549" w:rsidP="000B1549">
      <w:pPr>
        <w:widowControl w:val="0"/>
        <w:autoSpaceDE w:val="0"/>
        <w:autoSpaceDN w:val="0"/>
        <w:adjustRightInd w:val="0"/>
        <w:spacing w:after="0" w:line="240" w:lineRule="auto"/>
        <w:ind w:right="-20"/>
        <w:rPr>
          <w:rFonts w:ascii="Arial" w:hAnsi="Arial" w:cs="Arial"/>
        </w:rPr>
      </w:pPr>
      <w:r w:rsidRPr="008C206F">
        <w:rPr>
          <w:rFonts w:ascii="Arial" w:hAnsi="Arial" w:cs="Arial"/>
          <w:b/>
          <w:bCs/>
          <w:iCs/>
        </w:rPr>
        <w:t>Implementation Issues:</w:t>
      </w:r>
      <w:r w:rsidR="006C1AD4">
        <w:rPr>
          <w:rFonts w:ascii="Arial" w:hAnsi="Arial" w:cs="Arial"/>
          <w:b/>
          <w:bCs/>
          <w:iCs/>
        </w:rPr>
        <w:t xml:space="preserve"> </w:t>
      </w:r>
      <w:r w:rsidRPr="008C206F">
        <w:rPr>
          <w:rFonts w:ascii="Arial" w:hAnsi="Arial" w:cs="Arial"/>
        </w:rPr>
        <w:t>Programs with significant indirect service components may have difficulty creating meaningful performance measures.</w:t>
      </w:r>
    </w:p>
    <w:p w:rsidR="000B1549" w:rsidRPr="003D0A90" w:rsidRDefault="000B1549" w:rsidP="000B1549">
      <w:pPr>
        <w:widowControl w:val="0"/>
        <w:autoSpaceDE w:val="0"/>
        <w:autoSpaceDN w:val="0"/>
        <w:adjustRightInd w:val="0"/>
        <w:spacing w:after="0" w:line="240" w:lineRule="auto"/>
        <w:rPr>
          <w:rFonts w:ascii="Arial" w:hAnsi="Arial" w:cs="Arial"/>
        </w:rPr>
      </w:pPr>
    </w:p>
    <w:p w:rsidR="000B1549" w:rsidRPr="003D0A90" w:rsidRDefault="000B1549" w:rsidP="000B1549">
      <w:pPr>
        <w:widowControl w:val="0"/>
        <w:autoSpaceDE w:val="0"/>
        <w:autoSpaceDN w:val="0"/>
        <w:adjustRightInd w:val="0"/>
        <w:spacing w:after="0" w:line="240" w:lineRule="auto"/>
        <w:ind w:right="-20"/>
        <w:rPr>
          <w:rFonts w:ascii="Arial" w:hAnsi="Arial" w:cs="Arial"/>
        </w:rPr>
      </w:pPr>
      <w:r w:rsidRPr="003D0A90">
        <w:rPr>
          <w:rFonts w:ascii="Arial" w:hAnsi="Arial" w:cs="Arial"/>
          <w:b/>
          <w:bCs/>
          <w:i/>
          <w:iCs/>
          <w:position w:val="1"/>
        </w:rPr>
        <w:t>Background:</w:t>
      </w:r>
      <w:r w:rsidR="006C1AD4">
        <w:rPr>
          <w:rFonts w:ascii="Arial" w:hAnsi="Arial" w:cs="Arial"/>
          <w:b/>
          <w:bCs/>
          <w:i/>
          <w:iCs/>
          <w:position w:val="1"/>
        </w:rPr>
        <w:t xml:space="preserve"> </w:t>
      </w:r>
      <w:r w:rsidRPr="003D0A90">
        <w:rPr>
          <w:rFonts w:ascii="Arial" w:hAnsi="Arial" w:cs="Arial"/>
        </w:rPr>
        <w:t>Traditionally, AmeriCorps member activities focused on direct service activities.  Other activities -- such as clerical support and fundraising (often referred to as indirect service activities) -- had been prohibited.  In contrast, thes</w:t>
      </w:r>
      <w:r>
        <w:rPr>
          <w:rFonts w:ascii="Arial" w:hAnsi="Arial" w:cs="Arial"/>
        </w:rPr>
        <w:t xml:space="preserve">e were allowable activities for </w:t>
      </w:r>
      <w:r w:rsidRPr="003D0A90">
        <w:rPr>
          <w:rFonts w:ascii="Arial" w:hAnsi="Arial" w:cs="Arial"/>
        </w:rPr>
        <w:t>AmeriCorps*VISTAs, whose service activities must focus on indirect service, include: volunteer management, training direct service providers, coordinating projects, public speaking, writing press releases, organizing fundraising events, organizing task forces/coalitions, and conducting outreach.</w:t>
      </w:r>
    </w:p>
    <w:p w:rsidR="000B1549" w:rsidRPr="003D0A90" w:rsidRDefault="000B1549" w:rsidP="000B1549">
      <w:pPr>
        <w:widowControl w:val="0"/>
        <w:autoSpaceDE w:val="0"/>
        <w:autoSpaceDN w:val="0"/>
        <w:adjustRightInd w:val="0"/>
        <w:spacing w:after="0" w:line="240" w:lineRule="auto"/>
        <w:ind w:right="586"/>
        <w:rPr>
          <w:rFonts w:ascii="Arial" w:hAnsi="Arial" w:cs="Arial"/>
        </w:rPr>
      </w:pPr>
    </w:p>
    <w:p w:rsidR="000B1549" w:rsidRPr="003D0A90" w:rsidRDefault="000B1549" w:rsidP="000B1549">
      <w:pPr>
        <w:widowControl w:val="0"/>
        <w:autoSpaceDE w:val="0"/>
        <w:autoSpaceDN w:val="0"/>
        <w:adjustRightInd w:val="0"/>
        <w:spacing w:after="0" w:line="240" w:lineRule="auto"/>
        <w:ind w:right="-20"/>
        <w:rPr>
          <w:rFonts w:ascii="Arial" w:hAnsi="Arial" w:cs="Arial"/>
        </w:rPr>
      </w:pPr>
      <w:r w:rsidRPr="003D0A90">
        <w:rPr>
          <w:rFonts w:ascii="Arial" w:hAnsi="Arial" w:cs="Arial"/>
        </w:rPr>
        <w:t xml:space="preserve">AmeriCorps members </w:t>
      </w:r>
      <w:r>
        <w:rPr>
          <w:rFonts w:ascii="Arial" w:hAnsi="Arial" w:cs="Arial"/>
        </w:rPr>
        <w:t>are</w:t>
      </w:r>
      <w:r w:rsidRPr="003D0A90">
        <w:rPr>
          <w:rFonts w:ascii="Arial" w:hAnsi="Arial" w:cs="Arial"/>
        </w:rPr>
        <w:t xml:space="preserve"> permitted</w:t>
      </w:r>
      <w:r w:rsidR="006C1AD4">
        <w:rPr>
          <w:rFonts w:ascii="Arial" w:hAnsi="Arial" w:cs="Arial"/>
        </w:rPr>
        <w:t xml:space="preserve"> </w:t>
      </w:r>
      <w:r w:rsidRPr="003D0A90">
        <w:rPr>
          <w:rFonts w:ascii="Arial" w:hAnsi="Arial" w:cs="Arial"/>
        </w:rPr>
        <w:t>to assist grantee organizations</w:t>
      </w:r>
      <w:r w:rsidR="006C1AD4">
        <w:rPr>
          <w:rFonts w:ascii="Arial" w:hAnsi="Arial" w:cs="Arial"/>
        </w:rPr>
        <w:t xml:space="preserve"> </w:t>
      </w:r>
      <w:r w:rsidRPr="003D0A90">
        <w:rPr>
          <w:rFonts w:ascii="Arial" w:hAnsi="Arial" w:cs="Arial"/>
        </w:rPr>
        <w:t>in building capacity (specifically, activities such as volunteer recruitment).  Other allowable activities include conducting outreach, developing infrastructure to support a</w:t>
      </w:r>
      <w:r w:rsidR="006C1AD4">
        <w:rPr>
          <w:rFonts w:ascii="Arial" w:hAnsi="Arial" w:cs="Arial"/>
        </w:rPr>
        <w:t xml:space="preserve"> </w:t>
      </w:r>
      <w:r w:rsidRPr="003D0A90">
        <w:rPr>
          <w:rFonts w:ascii="Arial" w:hAnsi="Arial" w:cs="Arial"/>
        </w:rPr>
        <w:t>volunteer program, developing partnerships in the community and securing resources to support service activities.</w:t>
      </w:r>
      <w:r w:rsidR="006C1AD4">
        <w:rPr>
          <w:rFonts w:ascii="Arial" w:hAnsi="Arial" w:cs="Arial"/>
        </w:rPr>
        <w:t xml:space="preserve"> </w:t>
      </w:r>
      <w:r w:rsidRPr="003D0A90">
        <w:rPr>
          <w:rFonts w:ascii="Arial" w:hAnsi="Arial" w:cs="Arial"/>
        </w:rPr>
        <w:t>C</w:t>
      </w:r>
      <w:r>
        <w:rPr>
          <w:rFonts w:ascii="Arial" w:hAnsi="Arial" w:cs="Arial"/>
        </w:rPr>
        <w:t>alifornia</w:t>
      </w:r>
      <w:r w:rsidRPr="003D0A90">
        <w:rPr>
          <w:rFonts w:ascii="Arial" w:hAnsi="Arial" w:cs="Arial"/>
        </w:rPr>
        <w:t>V</w:t>
      </w:r>
      <w:r>
        <w:rPr>
          <w:rFonts w:ascii="Arial" w:hAnsi="Arial" w:cs="Arial"/>
        </w:rPr>
        <w:t>olunteers</w:t>
      </w:r>
      <w:r w:rsidRPr="003D0A90">
        <w:rPr>
          <w:rFonts w:ascii="Arial" w:hAnsi="Arial" w:cs="Arial"/>
        </w:rPr>
        <w:t xml:space="preserve"> values the direct service that has traditionally been a foundation of AmeriCorps. Direct service activities focus on the beneficiaries of service, while capacity building activities lead to organizational outcomes.  AmeriCorps members are permitted to engage in indirect service activities that are consistent with the community need addressed by the program.  </w:t>
      </w:r>
    </w:p>
    <w:p w:rsidR="000B1549" w:rsidRDefault="000B1549" w:rsidP="000B1549">
      <w:pPr>
        <w:spacing w:after="0" w:line="240" w:lineRule="auto"/>
        <w:rPr>
          <w:rFonts w:ascii="Arial" w:hAnsi="Arial" w:cs="Arial"/>
          <w:b/>
          <w:bCs/>
          <w:i/>
          <w:iCs/>
          <w:sz w:val="24"/>
          <w:szCs w:val="24"/>
        </w:rPr>
      </w:pPr>
      <w:r>
        <w:rPr>
          <w:rFonts w:ascii="Arial" w:hAnsi="Arial" w:cs="Arial"/>
          <w:b/>
          <w:bCs/>
          <w:i/>
          <w:iCs/>
          <w:sz w:val="24"/>
          <w:szCs w:val="24"/>
        </w:rPr>
        <w:br w:type="page"/>
      </w:r>
    </w:p>
    <w:p w:rsidR="000B1549" w:rsidRPr="00E242D3" w:rsidRDefault="00E04EC6" w:rsidP="000B1549">
      <w:pPr>
        <w:widowControl w:val="0"/>
        <w:autoSpaceDE w:val="0"/>
        <w:autoSpaceDN w:val="0"/>
        <w:adjustRightInd w:val="0"/>
        <w:spacing w:after="0" w:line="240" w:lineRule="auto"/>
        <w:ind w:right="-20"/>
        <w:rPr>
          <w:rFonts w:ascii="Arial" w:hAnsi="Arial" w:cs="Arial"/>
        </w:rPr>
      </w:pPr>
      <w:r>
        <w:rPr>
          <w:rFonts w:ascii="Arial" w:hAnsi="Arial" w:cs="Arial"/>
          <w:b/>
          <w:bCs/>
          <w:iCs/>
          <w:noProof/>
        </w:rPr>
        <w:lastRenderedPageBreak/>
        <mc:AlternateContent>
          <mc:Choice Requires="wps">
            <w:drawing>
              <wp:anchor distT="0" distB="0" distL="114300" distR="114300" simplePos="0" relativeHeight="251660800" behindDoc="1" locked="0" layoutInCell="1" allowOverlap="1" wp14:anchorId="1118145F" wp14:editId="63D2297F">
                <wp:simplePos x="0" y="0"/>
                <wp:positionH relativeFrom="column">
                  <wp:posOffset>-57150</wp:posOffset>
                </wp:positionH>
                <wp:positionV relativeFrom="paragraph">
                  <wp:posOffset>-66675</wp:posOffset>
                </wp:positionV>
                <wp:extent cx="6229350" cy="847725"/>
                <wp:effectExtent l="0" t="0" r="19050" b="2857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BDF62" id="Rectangle 26" o:spid="_x0000_s1026" style="position:absolute;margin-left:-4.5pt;margin-top:-5.25pt;width:490.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FHwIAAD4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"/>
            </w:pict>
          </mc:Fallback>
        </mc:AlternateContent>
      </w:r>
      <w:proofErr w:type="gramStart"/>
      <w:r w:rsidR="00B3514F">
        <w:rPr>
          <w:rFonts w:ascii="Arial" w:hAnsi="Arial" w:cs="Arial"/>
          <w:b/>
          <w:bCs/>
          <w:iCs/>
        </w:rPr>
        <w:t>Program Design Policy 7</w:t>
      </w:r>
      <w:r w:rsidR="000B1549" w:rsidRPr="00E242D3">
        <w:rPr>
          <w:rFonts w:ascii="Arial" w:hAnsi="Arial" w:cs="Arial"/>
          <w:b/>
          <w:bCs/>
          <w:iCs/>
        </w:rPr>
        <w:t>.</w:t>
      </w:r>
      <w:proofErr w:type="gramEnd"/>
      <w:r w:rsidR="000B1549" w:rsidRPr="00E242D3">
        <w:rPr>
          <w:rFonts w:ascii="Arial" w:hAnsi="Arial" w:cs="Arial"/>
          <w:b/>
          <w:bCs/>
          <w:iCs/>
        </w:rPr>
        <w:t xml:space="preserve"> Volunteer Recruitment</w:t>
      </w:r>
      <w:r w:rsidR="003C2EB6">
        <w:rPr>
          <w:rStyle w:val="FootnoteReference"/>
          <w:rFonts w:ascii="Arial" w:hAnsi="Arial" w:cs="Arial"/>
          <w:b/>
          <w:bCs/>
          <w:iCs/>
        </w:rPr>
        <w:footnoteReference w:id="27"/>
      </w:r>
    </w:p>
    <w:p w:rsidR="000B1549" w:rsidRDefault="000B1549" w:rsidP="000B1549">
      <w:pPr>
        <w:widowControl w:val="0"/>
        <w:autoSpaceDE w:val="0"/>
        <w:autoSpaceDN w:val="0"/>
        <w:adjustRightInd w:val="0"/>
        <w:spacing w:after="0" w:line="240" w:lineRule="auto"/>
        <w:ind w:right="54"/>
        <w:rPr>
          <w:rFonts w:ascii="Arial" w:hAnsi="Arial" w:cs="Arial"/>
        </w:rPr>
      </w:pPr>
    </w:p>
    <w:p w:rsidR="000B1549" w:rsidRPr="00E242D3" w:rsidRDefault="000B1549" w:rsidP="000B1549">
      <w:pPr>
        <w:widowControl w:val="0"/>
        <w:autoSpaceDE w:val="0"/>
        <w:autoSpaceDN w:val="0"/>
        <w:adjustRightInd w:val="0"/>
        <w:spacing w:after="0" w:line="240" w:lineRule="auto"/>
        <w:ind w:right="54"/>
        <w:rPr>
          <w:rFonts w:ascii="Arial" w:hAnsi="Arial" w:cs="Arial"/>
        </w:rPr>
      </w:pPr>
      <w:r w:rsidRPr="00E242D3">
        <w:rPr>
          <w:rFonts w:ascii="Arial" w:hAnsi="Arial" w:cs="Arial"/>
        </w:rPr>
        <w:t xml:space="preserve">AmeriCorps members are </w:t>
      </w:r>
      <w:r w:rsidRPr="00E242D3">
        <w:rPr>
          <w:rFonts w:ascii="Arial" w:hAnsi="Arial" w:cs="Arial"/>
          <w:iCs/>
        </w:rPr>
        <w:t xml:space="preserve">required </w:t>
      </w:r>
      <w:r w:rsidRPr="00E242D3">
        <w:rPr>
          <w:rFonts w:ascii="Arial" w:hAnsi="Arial" w:cs="Arial"/>
        </w:rPr>
        <w:t>to recruit volunteers.</w:t>
      </w:r>
      <w:r w:rsidR="006C1AD4">
        <w:rPr>
          <w:rFonts w:ascii="Arial" w:hAnsi="Arial" w:cs="Arial"/>
        </w:rPr>
        <w:t xml:space="preserve"> </w:t>
      </w:r>
      <w:r w:rsidRPr="00E242D3">
        <w:rPr>
          <w:rFonts w:ascii="Arial" w:hAnsi="Arial" w:cs="Arial"/>
        </w:rPr>
        <w:t xml:space="preserve">Applicants may apply for a volunteer </w:t>
      </w:r>
      <w:r w:rsidRPr="00F87F4C">
        <w:rPr>
          <w:rFonts w:ascii="Arial" w:hAnsi="Arial" w:cs="Arial"/>
        </w:rPr>
        <w:t>recruitment waiver which will be reviewed by CV staff</w:t>
      </w:r>
      <w:r w:rsidRPr="00E242D3">
        <w:rPr>
          <w:rFonts w:ascii="Arial" w:hAnsi="Arial" w:cs="Arial"/>
        </w:rPr>
        <w:t xml:space="preserve">. </w:t>
      </w:r>
    </w:p>
    <w:p w:rsidR="000B1549" w:rsidRDefault="000B1549" w:rsidP="000B1549">
      <w:pPr>
        <w:widowControl w:val="0"/>
        <w:autoSpaceDE w:val="0"/>
        <w:autoSpaceDN w:val="0"/>
        <w:adjustRightInd w:val="0"/>
        <w:spacing w:after="0" w:line="240" w:lineRule="auto"/>
        <w:rPr>
          <w:rFonts w:ascii="Arial" w:hAnsi="Arial" w:cs="Arial"/>
          <w:b/>
          <w:i/>
        </w:rPr>
      </w:pPr>
    </w:p>
    <w:p w:rsidR="000B1549" w:rsidRDefault="000B1549" w:rsidP="000B1549">
      <w:pPr>
        <w:widowControl w:val="0"/>
        <w:autoSpaceDE w:val="0"/>
        <w:autoSpaceDN w:val="0"/>
        <w:adjustRightInd w:val="0"/>
        <w:spacing w:after="0" w:line="240" w:lineRule="auto"/>
        <w:ind w:right="-20"/>
        <w:rPr>
          <w:rFonts w:ascii="Arial" w:hAnsi="Arial" w:cs="Arial"/>
          <w:b/>
          <w:bCs/>
          <w:iCs/>
        </w:rPr>
      </w:pPr>
    </w:p>
    <w:p w:rsidR="000B1549" w:rsidRPr="00116148"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Intent:</w:t>
      </w:r>
      <w:r>
        <w:rPr>
          <w:rFonts w:ascii="Arial" w:hAnsi="Arial" w:cs="Arial"/>
        </w:rPr>
        <w:t xml:space="preserve">  The intent of this policy is t</w:t>
      </w:r>
      <w:r w:rsidRPr="00116148">
        <w:rPr>
          <w:rFonts w:ascii="Arial" w:hAnsi="Arial" w:cs="Arial"/>
        </w:rPr>
        <w:t xml:space="preserve">o require AmeriCorps members to recruit volunteers to address community needs. </w:t>
      </w:r>
    </w:p>
    <w:p w:rsidR="000B1549" w:rsidRPr="00116148" w:rsidRDefault="000B1549" w:rsidP="000B1549">
      <w:pPr>
        <w:widowControl w:val="0"/>
        <w:autoSpaceDE w:val="0"/>
        <w:autoSpaceDN w:val="0"/>
        <w:adjustRightInd w:val="0"/>
        <w:spacing w:after="0" w:line="240" w:lineRule="auto"/>
        <w:rPr>
          <w:rFonts w:ascii="Arial" w:hAnsi="Arial" w:cs="Arial"/>
        </w:rPr>
      </w:pPr>
    </w:p>
    <w:p w:rsidR="000B1549" w:rsidRPr="00116148"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sidR="006C1AD4">
        <w:rPr>
          <w:rFonts w:ascii="Arial" w:hAnsi="Arial" w:cs="Arial"/>
          <w:b/>
          <w:bCs/>
          <w:iCs/>
        </w:rPr>
        <w:t xml:space="preserve"> </w:t>
      </w:r>
      <w:r w:rsidRPr="00CB411A">
        <w:rPr>
          <w:rFonts w:ascii="Arial" w:hAnsi="Arial" w:cs="Arial"/>
          <w:noProof/>
        </w:rPr>
        <w:t>None noted.</w:t>
      </w:r>
    </w:p>
    <w:p w:rsidR="000B1549" w:rsidRPr="00116148" w:rsidRDefault="000B1549" w:rsidP="000B1549">
      <w:pPr>
        <w:widowControl w:val="0"/>
        <w:autoSpaceDE w:val="0"/>
        <w:autoSpaceDN w:val="0"/>
        <w:adjustRightInd w:val="0"/>
        <w:spacing w:after="0" w:line="240" w:lineRule="auto"/>
        <w:rPr>
          <w:rFonts w:ascii="Arial" w:hAnsi="Arial" w:cs="Arial"/>
        </w:rPr>
      </w:pPr>
    </w:p>
    <w:p w:rsidR="000B1549" w:rsidRPr="00E242D3" w:rsidRDefault="000B1549" w:rsidP="00694D10">
      <w:pPr>
        <w:widowControl w:val="0"/>
        <w:autoSpaceDE w:val="0"/>
        <w:autoSpaceDN w:val="0"/>
        <w:adjustRightInd w:val="0"/>
        <w:spacing w:after="0" w:line="240" w:lineRule="auto"/>
        <w:ind w:right="-20"/>
        <w:rPr>
          <w:rFonts w:ascii="Arial" w:hAnsi="Arial" w:cs="Arial"/>
        </w:rPr>
      </w:pPr>
      <w:r w:rsidRPr="00116148">
        <w:rPr>
          <w:rFonts w:ascii="Arial" w:hAnsi="Arial" w:cs="Arial"/>
          <w:b/>
          <w:bCs/>
          <w:iCs/>
          <w:position w:val="1"/>
        </w:rPr>
        <w:t>Background:</w:t>
      </w:r>
      <w:r w:rsidR="006C1AD4">
        <w:rPr>
          <w:rFonts w:ascii="Arial" w:hAnsi="Arial" w:cs="Arial"/>
          <w:b/>
          <w:bCs/>
          <w:iCs/>
          <w:position w:val="1"/>
        </w:rPr>
        <w:t xml:space="preserve"> </w:t>
      </w:r>
      <w:r w:rsidR="00694D10">
        <w:rPr>
          <w:rFonts w:ascii="Arial" w:hAnsi="Arial" w:cs="Arial"/>
        </w:rPr>
        <w:t>Consistent with Corporation requirement on volunteer recruitment,</w:t>
      </w:r>
      <w:r w:rsidRPr="00E242D3">
        <w:rPr>
          <w:rFonts w:ascii="Arial" w:hAnsi="Arial" w:cs="Arial"/>
        </w:rPr>
        <w:t xml:space="preserve"> CV requires programs to include a volunteer recruitment and/or support component in their program design.  Effective involvement of volunteers will vary among AmeriCorps programs, depending on the nature of the service activities and the partnership’s capacity to utilize and sustain the e</w:t>
      </w:r>
      <w:r w:rsidR="00694D10">
        <w:rPr>
          <w:rFonts w:ascii="Arial" w:hAnsi="Arial" w:cs="Arial"/>
        </w:rPr>
        <w:t xml:space="preserve">fforts of community volunteers.  </w:t>
      </w:r>
      <w:r w:rsidRPr="00E242D3">
        <w:rPr>
          <w:rFonts w:ascii="Arial" w:hAnsi="Arial" w:cs="Arial"/>
        </w:rPr>
        <w:t>C</w:t>
      </w:r>
      <w:r>
        <w:rPr>
          <w:rFonts w:ascii="Arial" w:hAnsi="Arial" w:cs="Arial"/>
        </w:rPr>
        <w:t>alifornia</w:t>
      </w:r>
      <w:r w:rsidRPr="00E242D3">
        <w:rPr>
          <w:rFonts w:ascii="Arial" w:hAnsi="Arial" w:cs="Arial"/>
        </w:rPr>
        <w:t>V</w:t>
      </w:r>
      <w:r>
        <w:rPr>
          <w:rFonts w:ascii="Arial" w:hAnsi="Arial" w:cs="Arial"/>
        </w:rPr>
        <w:t>olunteers</w:t>
      </w:r>
      <w:r w:rsidRPr="00E242D3">
        <w:rPr>
          <w:rFonts w:ascii="Arial" w:hAnsi="Arial" w:cs="Arial"/>
        </w:rPr>
        <w:t xml:space="preserve"> has a volunteer recruitment performance measure that</w:t>
      </w:r>
      <w:r w:rsidR="006C1AD4">
        <w:rPr>
          <w:rFonts w:ascii="Arial" w:hAnsi="Arial" w:cs="Arial"/>
        </w:rPr>
        <w:t xml:space="preserve"> </w:t>
      </w:r>
      <w:r w:rsidRPr="00E242D3">
        <w:rPr>
          <w:rFonts w:ascii="Arial" w:hAnsi="Arial" w:cs="Arial"/>
        </w:rPr>
        <w:t>captures the number</w:t>
      </w:r>
      <w:r w:rsidR="006C1AD4">
        <w:rPr>
          <w:rFonts w:ascii="Arial" w:hAnsi="Arial" w:cs="Arial"/>
        </w:rPr>
        <w:t xml:space="preserve"> </w:t>
      </w:r>
      <w:r w:rsidRPr="00E242D3">
        <w:rPr>
          <w:rFonts w:ascii="Arial" w:hAnsi="Arial" w:cs="Arial"/>
        </w:rPr>
        <w:t>of community volunteers and number of service hours performed.</w:t>
      </w:r>
    </w:p>
    <w:p w:rsidR="000B1549" w:rsidRPr="00E242D3" w:rsidRDefault="000B1549" w:rsidP="000B1549">
      <w:pPr>
        <w:widowControl w:val="0"/>
        <w:autoSpaceDE w:val="0"/>
        <w:autoSpaceDN w:val="0"/>
        <w:adjustRightInd w:val="0"/>
        <w:spacing w:after="0" w:line="240" w:lineRule="auto"/>
        <w:rPr>
          <w:rFonts w:ascii="Arial" w:hAnsi="Arial" w:cs="Arial"/>
        </w:rPr>
      </w:pPr>
    </w:p>
    <w:p w:rsidR="000B1549" w:rsidRPr="00E242D3" w:rsidRDefault="000B1549" w:rsidP="000B1549">
      <w:pPr>
        <w:widowControl w:val="0"/>
        <w:autoSpaceDE w:val="0"/>
        <w:autoSpaceDN w:val="0"/>
        <w:adjustRightInd w:val="0"/>
        <w:spacing w:after="0" w:line="240" w:lineRule="auto"/>
        <w:ind w:right="552"/>
        <w:rPr>
          <w:rFonts w:ascii="Arial" w:hAnsi="Arial" w:cs="Arial"/>
        </w:rPr>
      </w:pPr>
      <w:r w:rsidRPr="00E242D3">
        <w:rPr>
          <w:rFonts w:ascii="Arial" w:hAnsi="Arial" w:cs="Arial"/>
          <w:u w:val="single"/>
        </w:rPr>
        <w:t>Volunteer recruitment</w:t>
      </w:r>
      <w:r w:rsidR="008A5DE6">
        <w:rPr>
          <w:rFonts w:ascii="Arial" w:hAnsi="Arial" w:cs="Arial"/>
        </w:rPr>
        <w:t xml:space="preserve">/management </w:t>
      </w:r>
      <w:r w:rsidRPr="00E242D3">
        <w:rPr>
          <w:rFonts w:ascii="Arial" w:hAnsi="Arial" w:cs="Arial"/>
        </w:rPr>
        <w:t>refers to AmeriCorps</w:t>
      </w:r>
      <w:r w:rsidR="008A5DE6">
        <w:rPr>
          <w:rFonts w:ascii="Arial" w:hAnsi="Arial" w:cs="Arial"/>
        </w:rPr>
        <w:t xml:space="preserve"> members</w:t>
      </w:r>
      <w:r w:rsidRPr="00E242D3">
        <w:rPr>
          <w:rFonts w:ascii="Arial" w:hAnsi="Arial" w:cs="Arial"/>
        </w:rPr>
        <w:t xml:space="preserve"> recruiting volunteers to perform </w:t>
      </w:r>
      <w:r w:rsidR="008A5DE6" w:rsidRPr="00E242D3">
        <w:rPr>
          <w:rFonts w:ascii="Arial" w:hAnsi="Arial" w:cs="Arial"/>
        </w:rPr>
        <w:t xml:space="preserve">allowable </w:t>
      </w:r>
      <w:r w:rsidRPr="00E242D3">
        <w:rPr>
          <w:rFonts w:ascii="Arial" w:hAnsi="Arial" w:cs="Arial"/>
        </w:rPr>
        <w:t xml:space="preserve">activities </w:t>
      </w:r>
      <w:r w:rsidR="008A5DE6">
        <w:rPr>
          <w:rFonts w:ascii="Arial" w:hAnsi="Arial" w:cs="Arial"/>
        </w:rPr>
        <w:t>that address community needs</w:t>
      </w:r>
      <w:r w:rsidRPr="00E242D3">
        <w:rPr>
          <w:rFonts w:ascii="Arial" w:hAnsi="Arial" w:cs="Arial"/>
        </w:rPr>
        <w:t>.  Members charging time to an AmeriCorps grant may not support volunteers engaged in activities prohibited by AmeriCorps regulations.</w:t>
      </w:r>
    </w:p>
    <w:p w:rsidR="000B1549" w:rsidRPr="006148C0" w:rsidRDefault="000B1549" w:rsidP="000B1549">
      <w:pPr>
        <w:widowControl w:val="0"/>
        <w:autoSpaceDE w:val="0"/>
        <w:autoSpaceDN w:val="0"/>
        <w:adjustRightInd w:val="0"/>
        <w:spacing w:after="0" w:line="200" w:lineRule="exact"/>
        <w:rPr>
          <w:rFonts w:ascii="Arial" w:hAnsi="Arial" w:cs="Arial"/>
          <w:sz w:val="20"/>
          <w:szCs w:val="20"/>
        </w:rPr>
      </w:pPr>
    </w:p>
    <w:p w:rsidR="000B1549" w:rsidRPr="006148C0" w:rsidRDefault="000B1549" w:rsidP="000B1549">
      <w:pPr>
        <w:widowControl w:val="0"/>
        <w:autoSpaceDE w:val="0"/>
        <w:autoSpaceDN w:val="0"/>
        <w:adjustRightInd w:val="0"/>
        <w:spacing w:after="0" w:line="240" w:lineRule="auto"/>
        <w:ind w:right="-20"/>
        <w:rPr>
          <w:rFonts w:ascii="Arial" w:hAnsi="Arial" w:cs="Arial"/>
          <w:sz w:val="20"/>
          <w:szCs w:val="20"/>
        </w:rPr>
        <w:sectPr w:rsidR="000B1549" w:rsidRPr="006148C0" w:rsidSect="00412036">
          <w:pgSz w:w="12240" w:h="15840"/>
          <w:pgMar w:top="1380" w:right="1320" w:bottom="280" w:left="1320" w:header="720" w:footer="720" w:gutter="0"/>
          <w:cols w:space="720"/>
          <w:noEndnote/>
        </w:sectPr>
      </w:pPr>
    </w:p>
    <w:p w:rsidR="000B1549" w:rsidRPr="00037874" w:rsidRDefault="00E04EC6" w:rsidP="000B1549">
      <w:pPr>
        <w:widowControl w:val="0"/>
        <w:autoSpaceDE w:val="0"/>
        <w:autoSpaceDN w:val="0"/>
        <w:adjustRightInd w:val="0"/>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1824" behindDoc="1" locked="0" layoutInCell="1" allowOverlap="1" wp14:anchorId="108ED4B1" wp14:editId="52823ED3">
                <wp:simplePos x="0" y="0"/>
                <wp:positionH relativeFrom="column">
                  <wp:posOffset>-85725</wp:posOffset>
                </wp:positionH>
                <wp:positionV relativeFrom="paragraph">
                  <wp:posOffset>88900</wp:posOffset>
                </wp:positionV>
                <wp:extent cx="6267450" cy="1333500"/>
                <wp:effectExtent l="0" t="0" r="19050"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4227B1" id="Rectangle 27" o:spid="_x0000_s1026" style="position:absolute;margin-left:-6.75pt;margin-top:7pt;width:493.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"/>
            </w:pict>
          </mc:Fallback>
        </mc:AlternateContent>
      </w:r>
    </w:p>
    <w:p w:rsidR="000B1549" w:rsidRPr="00037874" w:rsidRDefault="00B3514F" w:rsidP="000B1549">
      <w:pPr>
        <w:widowControl w:val="0"/>
        <w:autoSpaceDE w:val="0"/>
        <w:autoSpaceDN w:val="0"/>
        <w:adjustRightInd w:val="0"/>
        <w:spacing w:after="0" w:line="240" w:lineRule="auto"/>
        <w:ind w:right="-20"/>
        <w:rPr>
          <w:rFonts w:ascii="Arial" w:hAnsi="Arial" w:cs="Arial"/>
        </w:rPr>
      </w:pPr>
      <w:proofErr w:type="gramStart"/>
      <w:r>
        <w:rPr>
          <w:rFonts w:ascii="Arial" w:hAnsi="Arial" w:cs="Arial"/>
          <w:b/>
          <w:bCs/>
          <w:i/>
          <w:iCs/>
        </w:rPr>
        <w:t>Program Design Policy 8</w:t>
      </w:r>
      <w:r w:rsidR="000B1549" w:rsidRPr="00037874">
        <w:rPr>
          <w:rFonts w:ascii="Arial" w:hAnsi="Arial" w:cs="Arial"/>
          <w:b/>
          <w:bCs/>
          <w:i/>
          <w:iCs/>
        </w:rPr>
        <w:t>.</w:t>
      </w:r>
      <w:proofErr w:type="gramEnd"/>
      <w:r w:rsidR="000B1549" w:rsidRPr="00037874">
        <w:rPr>
          <w:rFonts w:ascii="Arial" w:hAnsi="Arial" w:cs="Arial"/>
          <w:b/>
          <w:bCs/>
          <w:i/>
          <w:iCs/>
        </w:rPr>
        <w:t xml:space="preserve"> Days of Service</w:t>
      </w:r>
      <w:r w:rsidR="003C2EB6">
        <w:rPr>
          <w:rStyle w:val="FootnoteReference"/>
          <w:rFonts w:ascii="Arial" w:hAnsi="Arial" w:cs="Arial"/>
          <w:b/>
          <w:bCs/>
          <w:i/>
          <w:iCs/>
        </w:rPr>
        <w:footnoteReference w:id="28"/>
      </w:r>
    </w:p>
    <w:p w:rsidR="000B1549" w:rsidRDefault="000B1549" w:rsidP="000B1549">
      <w:pPr>
        <w:widowControl w:val="0"/>
        <w:autoSpaceDE w:val="0"/>
        <w:autoSpaceDN w:val="0"/>
        <w:adjustRightInd w:val="0"/>
        <w:spacing w:after="0" w:line="240" w:lineRule="auto"/>
        <w:ind w:right="-20"/>
        <w:rPr>
          <w:rFonts w:ascii="Arial" w:hAnsi="Arial" w:cs="Arial"/>
        </w:rPr>
      </w:pPr>
    </w:p>
    <w:p w:rsidR="000B1549" w:rsidRPr="00037874" w:rsidRDefault="000B1549" w:rsidP="000B1549">
      <w:pPr>
        <w:widowControl w:val="0"/>
        <w:autoSpaceDE w:val="0"/>
        <w:autoSpaceDN w:val="0"/>
        <w:adjustRightInd w:val="0"/>
        <w:spacing w:after="0" w:line="240" w:lineRule="auto"/>
        <w:ind w:right="-20"/>
        <w:rPr>
          <w:rFonts w:ascii="Arial" w:hAnsi="Arial" w:cs="Arial"/>
        </w:rPr>
      </w:pPr>
      <w:r w:rsidRPr="00037874">
        <w:rPr>
          <w:rFonts w:ascii="Arial" w:hAnsi="Arial" w:cs="Arial"/>
        </w:rPr>
        <w:t xml:space="preserve">AmeriCorps programs must conduct both a swearing-in and graduation ceremony for all cohorts/classes of members and participate in AmeriCorps Week.  Programs are strongly encouraged to participate in other National Service Days (e.g. Make a Difference </w:t>
      </w:r>
      <w:r w:rsidR="006C1AD4">
        <w:rPr>
          <w:rFonts w:ascii="Arial" w:hAnsi="Arial" w:cs="Arial"/>
        </w:rPr>
        <w:t>D</w:t>
      </w:r>
      <w:r w:rsidRPr="00037874">
        <w:rPr>
          <w:rFonts w:ascii="Arial" w:hAnsi="Arial" w:cs="Arial"/>
        </w:rPr>
        <w:t>ay, September 11</w:t>
      </w:r>
      <w:r w:rsidRPr="00037874">
        <w:rPr>
          <w:rFonts w:ascii="Arial" w:hAnsi="Arial" w:cs="Arial"/>
          <w:vertAlign w:val="superscript"/>
        </w:rPr>
        <w:t>th</w:t>
      </w:r>
      <w:r w:rsidRPr="00037874">
        <w:rPr>
          <w:rFonts w:ascii="Arial" w:hAnsi="Arial" w:cs="Arial"/>
        </w:rPr>
        <w:t xml:space="preserve"> Day of Service, Martin Luther King Day of Service or Cesar Chavez Day of Service and Learning).</w:t>
      </w:r>
    </w:p>
    <w:p w:rsidR="000B1549" w:rsidRDefault="000B1549" w:rsidP="000B1549">
      <w:pPr>
        <w:widowControl w:val="0"/>
        <w:autoSpaceDE w:val="0"/>
        <w:autoSpaceDN w:val="0"/>
        <w:adjustRightInd w:val="0"/>
        <w:spacing w:after="0" w:line="240" w:lineRule="auto"/>
        <w:ind w:right="-20"/>
        <w:rPr>
          <w:rFonts w:ascii="Arial" w:hAnsi="Arial" w:cs="Arial"/>
          <w:b/>
          <w:bCs/>
          <w:i/>
          <w:iCs/>
        </w:rPr>
      </w:pPr>
    </w:p>
    <w:p w:rsidR="000B1549" w:rsidRPr="00037874" w:rsidRDefault="000B1549" w:rsidP="000B1549">
      <w:pPr>
        <w:widowControl w:val="0"/>
        <w:autoSpaceDE w:val="0"/>
        <w:autoSpaceDN w:val="0"/>
        <w:adjustRightInd w:val="0"/>
        <w:spacing w:after="0" w:line="240" w:lineRule="auto"/>
        <w:rPr>
          <w:rFonts w:ascii="Arial" w:hAnsi="Arial" w:cs="Arial"/>
        </w:rPr>
      </w:pPr>
    </w:p>
    <w:p w:rsidR="000B1549" w:rsidRPr="00037874" w:rsidRDefault="000B1549" w:rsidP="000B1549">
      <w:pPr>
        <w:widowControl w:val="0"/>
        <w:autoSpaceDE w:val="0"/>
        <w:autoSpaceDN w:val="0"/>
        <w:adjustRightInd w:val="0"/>
        <w:spacing w:after="0" w:line="240" w:lineRule="auto"/>
        <w:ind w:right="-20"/>
        <w:rPr>
          <w:rFonts w:ascii="Arial" w:hAnsi="Arial" w:cs="Arial"/>
        </w:rPr>
      </w:pPr>
      <w:r w:rsidRPr="00037874">
        <w:rPr>
          <w:rFonts w:ascii="Arial" w:hAnsi="Arial" w:cs="Arial"/>
          <w:b/>
          <w:bCs/>
          <w:iCs/>
        </w:rPr>
        <w:t>Intent:</w:t>
      </w:r>
      <w:r>
        <w:rPr>
          <w:rFonts w:ascii="Arial" w:hAnsi="Arial" w:cs="Arial"/>
        </w:rPr>
        <w:t xml:space="preserve">  The intent of this policy is t</w:t>
      </w:r>
      <w:r w:rsidRPr="00037874">
        <w:rPr>
          <w:rFonts w:ascii="Arial" w:hAnsi="Arial" w:cs="Arial"/>
        </w:rPr>
        <w:t>o encourage and promote the development of service and volunteerism throughout the state.</w:t>
      </w:r>
    </w:p>
    <w:p w:rsidR="000B1549" w:rsidRDefault="000B1549" w:rsidP="000B1549">
      <w:pPr>
        <w:widowControl w:val="0"/>
        <w:autoSpaceDE w:val="0"/>
        <w:autoSpaceDN w:val="0"/>
        <w:adjustRightInd w:val="0"/>
        <w:spacing w:after="0" w:line="240" w:lineRule="auto"/>
        <w:rPr>
          <w:rFonts w:ascii="Arial" w:hAnsi="Arial" w:cs="Arial"/>
        </w:rPr>
      </w:pPr>
    </w:p>
    <w:p w:rsidR="000B1549" w:rsidRPr="00116148"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sidR="006C1AD4">
        <w:rPr>
          <w:rFonts w:ascii="Arial" w:hAnsi="Arial" w:cs="Arial"/>
          <w:b/>
          <w:bCs/>
          <w:iCs/>
        </w:rPr>
        <w:t xml:space="preserve"> </w:t>
      </w:r>
      <w:r w:rsidRPr="00694D10">
        <w:rPr>
          <w:rFonts w:ascii="Arial" w:hAnsi="Arial" w:cs="Arial"/>
          <w:noProof/>
        </w:rPr>
        <w:t>None noted at this time.</w:t>
      </w:r>
    </w:p>
    <w:p w:rsidR="000B1549" w:rsidRPr="00037874" w:rsidRDefault="000B1549" w:rsidP="000B1549">
      <w:pPr>
        <w:widowControl w:val="0"/>
        <w:autoSpaceDE w:val="0"/>
        <w:autoSpaceDN w:val="0"/>
        <w:adjustRightInd w:val="0"/>
        <w:spacing w:after="0" w:line="240" w:lineRule="auto"/>
        <w:rPr>
          <w:rFonts w:ascii="Arial" w:hAnsi="Arial" w:cs="Arial"/>
        </w:rPr>
      </w:pPr>
    </w:p>
    <w:p w:rsidR="000B1549" w:rsidRPr="00037874" w:rsidRDefault="000B1549" w:rsidP="000B1549">
      <w:pPr>
        <w:widowControl w:val="0"/>
        <w:autoSpaceDE w:val="0"/>
        <w:autoSpaceDN w:val="0"/>
        <w:adjustRightInd w:val="0"/>
        <w:spacing w:after="0" w:line="240" w:lineRule="auto"/>
        <w:ind w:right="-20"/>
        <w:rPr>
          <w:rFonts w:ascii="Arial" w:hAnsi="Arial" w:cs="Arial"/>
        </w:rPr>
      </w:pPr>
      <w:r w:rsidRPr="00037874">
        <w:rPr>
          <w:rFonts w:ascii="Arial" w:hAnsi="Arial" w:cs="Arial"/>
          <w:b/>
          <w:bCs/>
          <w:iCs/>
          <w:position w:val="1"/>
        </w:rPr>
        <w:t>Background:</w:t>
      </w:r>
      <w:r w:rsidR="006C1AD4">
        <w:rPr>
          <w:rFonts w:ascii="Arial" w:hAnsi="Arial" w:cs="Arial"/>
          <w:b/>
          <w:bCs/>
          <w:iCs/>
          <w:position w:val="1"/>
        </w:rPr>
        <w:t xml:space="preserve"> </w:t>
      </w:r>
      <w:r w:rsidRPr="00037874">
        <w:rPr>
          <w:rFonts w:ascii="Arial" w:hAnsi="Arial" w:cs="Arial"/>
        </w:rPr>
        <w:t>C</w:t>
      </w:r>
      <w:r>
        <w:rPr>
          <w:rFonts w:ascii="Arial" w:hAnsi="Arial" w:cs="Arial"/>
        </w:rPr>
        <w:t>alifornia</w:t>
      </w:r>
      <w:r w:rsidRPr="00037874">
        <w:rPr>
          <w:rFonts w:ascii="Arial" w:hAnsi="Arial" w:cs="Arial"/>
        </w:rPr>
        <w:t>V</w:t>
      </w:r>
      <w:r>
        <w:rPr>
          <w:rFonts w:ascii="Arial" w:hAnsi="Arial" w:cs="Arial"/>
        </w:rPr>
        <w:t>olunteers</w:t>
      </w:r>
      <w:r w:rsidRPr="00037874">
        <w:rPr>
          <w:rFonts w:ascii="Arial" w:hAnsi="Arial" w:cs="Arial"/>
        </w:rPr>
        <w:t xml:space="preserve"> strives to create a strong platform for promoting volunteerism and convey to event volunteers – including AmeriCorps members – that they are participants in a larger movement that extends beyond their local community by participating in National Days</w:t>
      </w:r>
    </w:p>
    <w:p w:rsidR="000B1549" w:rsidRPr="00037874" w:rsidRDefault="000B1549" w:rsidP="000B1549">
      <w:pPr>
        <w:widowControl w:val="0"/>
        <w:autoSpaceDE w:val="0"/>
        <w:autoSpaceDN w:val="0"/>
        <w:adjustRightInd w:val="0"/>
        <w:spacing w:after="0" w:line="240" w:lineRule="auto"/>
        <w:ind w:right="-20"/>
        <w:rPr>
          <w:rFonts w:ascii="Arial" w:hAnsi="Arial" w:cs="Arial"/>
        </w:rPr>
      </w:pPr>
      <w:r w:rsidRPr="00037874">
        <w:rPr>
          <w:rFonts w:ascii="Arial" w:hAnsi="Arial" w:cs="Arial"/>
        </w:rPr>
        <w:t>of Service.  Days of service focus on a particular theme or group (i.e., Martin Luther</w:t>
      </w:r>
    </w:p>
    <w:p w:rsidR="000B1549" w:rsidRPr="00037874" w:rsidRDefault="000B1549" w:rsidP="000B1549">
      <w:pPr>
        <w:widowControl w:val="0"/>
        <w:autoSpaceDE w:val="0"/>
        <w:autoSpaceDN w:val="0"/>
        <w:adjustRightInd w:val="0"/>
        <w:spacing w:after="0" w:line="240" w:lineRule="auto"/>
        <w:ind w:right="-20"/>
        <w:rPr>
          <w:rFonts w:ascii="Arial" w:hAnsi="Arial" w:cs="Arial"/>
        </w:rPr>
      </w:pPr>
      <w:r w:rsidRPr="00037874">
        <w:rPr>
          <w:rFonts w:ascii="Arial" w:hAnsi="Arial" w:cs="Arial"/>
        </w:rPr>
        <w:t>King, Jr. Day of Service, Cesar Chavez Day of Service and Learning).</w:t>
      </w:r>
    </w:p>
    <w:p w:rsidR="000B1549" w:rsidRPr="00037874" w:rsidRDefault="000B1549" w:rsidP="000B1549">
      <w:pPr>
        <w:widowControl w:val="0"/>
        <w:autoSpaceDE w:val="0"/>
        <w:autoSpaceDN w:val="0"/>
        <w:adjustRightInd w:val="0"/>
        <w:spacing w:after="0" w:line="240" w:lineRule="auto"/>
        <w:rPr>
          <w:rFonts w:ascii="Arial" w:hAnsi="Arial" w:cs="Arial"/>
        </w:rPr>
      </w:pPr>
    </w:p>
    <w:p w:rsidR="000B1549" w:rsidRPr="006148C0" w:rsidRDefault="000B1549" w:rsidP="000B1549">
      <w:pPr>
        <w:widowControl w:val="0"/>
        <w:autoSpaceDE w:val="0"/>
        <w:autoSpaceDN w:val="0"/>
        <w:adjustRightInd w:val="0"/>
        <w:spacing w:after="0" w:line="240" w:lineRule="auto"/>
        <w:ind w:right="-20"/>
        <w:rPr>
          <w:rFonts w:ascii="Arial" w:hAnsi="Arial" w:cs="Arial"/>
          <w:sz w:val="20"/>
          <w:szCs w:val="20"/>
        </w:rPr>
        <w:sectPr w:rsidR="000B1549" w:rsidRPr="006148C0" w:rsidSect="00412036">
          <w:pgSz w:w="12240" w:h="15840"/>
          <w:pgMar w:top="1420" w:right="1320" w:bottom="280" w:left="1320" w:header="720" w:footer="720" w:gutter="0"/>
          <w:cols w:space="720"/>
          <w:noEndnote/>
        </w:sectPr>
      </w:pPr>
    </w:p>
    <w:p w:rsidR="000B1549" w:rsidRPr="006148C0" w:rsidRDefault="000B1549" w:rsidP="000B1549">
      <w:pPr>
        <w:widowControl w:val="0"/>
        <w:autoSpaceDE w:val="0"/>
        <w:autoSpaceDN w:val="0"/>
        <w:adjustRightInd w:val="0"/>
        <w:spacing w:after="0" w:line="240" w:lineRule="auto"/>
        <w:ind w:right="-20"/>
        <w:rPr>
          <w:rFonts w:ascii="Arial" w:hAnsi="Arial" w:cs="Arial"/>
          <w:sz w:val="20"/>
          <w:szCs w:val="20"/>
        </w:rPr>
        <w:sectPr w:rsidR="000B1549" w:rsidRPr="006148C0" w:rsidSect="00412036">
          <w:type w:val="continuous"/>
          <w:pgSz w:w="12240" w:h="15840"/>
          <w:pgMar w:top="1380" w:right="1325" w:bottom="274" w:left="1325" w:header="720" w:footer="720" w:gutter="0"/>
          <w:cols w:space="720"/>
          <w:noEndnote/>
        </w:sectPr>
      </w:pPr>
    </w:p>
    <w:p w:rsidR="000B1549" w:rsidRPr="004737B3" w:rsidRDefault="00E04EC6" w:rsidP="000B1549">
      <w:pPr>
        <w:widowControl w:val="0"/>
        <w:autoSpaceDE w:val="0"/>
        <w:autoSpaceDN w:val="0"/>
        <w:adjustRightInd w:val="0"/>
        <w:spacing w:after="0" w:line="240" w:lineRule="auto"/>
        <w:ind w:right="-20"/>
        <w:rPr>
          <w:rFonts w:ascii="Arial" w:hAnsi="Arial" w:cs="Arial"/>
          <w:i/>
        </w:rPr>
      </w:pPr>
      <w:r>
        <w:rPr>
          <w:rFonts w:ascii="Arial" w:hAnsi="Arial" w:cs="Arial"/>
          <w:b/>
          <w:bCs/>
          <w:i/>
          <w:iCs/>
          <w:noProof/>
        </w:rPr>
        <w:lastRenderedPageBreak/>
        <mc:AlternateContent>
          <mc:Choice Requires="wps">
            <w:drawing>
              <wp:anchor distT="0" distB="0" distL="114300" distR="114300" simplePos="0" relativeHeight="251662848" behindDoc="1" locked="0" layoutInCell="1" allowOverlap="1" wp14:anchorId="69B10B27" wp14:editId="4805C397">
                <wp:simplePos x="0" y="0"/>
                <wp:positionH relativeFrom="column">
                  <wp:posOffset>-85725</wp:posOffset>
                </wp:positionH>
                <wp:positionV relativeFrom="paragraph">
                  <wp:posOffset>-25401</wp:posOffset>
                </wp:positionV>
                <wp:extent cx="6238875" cy="1857375"/>
                <wp:effectExtent l="0" t="0" r="28575" b="2857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5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75pt;margin-top:-2pt;width:491.25pt;height:14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ABIgIAAD8EAAAOAAAAZHJzL2Uyb0RvYy54bWysU9uO0zAQfUfiHyy/0zTZdpu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"/>
            </w:pict>
          </mc:Fallback>
        </mc:AlternateContent>
      </w:r>
      <w:proofErr w:type="gramStart"/>
      <w:r w:rsidR="00B3514F">
        <w:rPr>
          <w:rFonts w:ascii="Arial" w:hAnsi="Arial" w:cs="Arial"/>
          <w:b/>
          <w:bCs/>
          <w:i/>
          <w:iCs/>
        </w:rPr>
        <w:t>Program Design Policy 9.</w:t>
      </w:r>
      <w:proofErr w:type="gramEnd"/>
      <w:r w:rsidR="000B1549" w:rsidRPr="004737B3">
        <w:rPr>
          <w:rFonts w:ascii="Arial" w:hAnsi="Arial" w:cs="Arial"/>
          <w:b/>
          <w:bCs/>
          <w:i/>
          <w:iCs/>
        </w:rPr>
        <w:t xml:space="preserve"> Terms of Service</w:t>
      </w:r>
      <w:r w:rsidR="003C2EB6">
        <w:rPr>
          <w:rStyle w:val="FootnoteReference"/>
          <w:rFonts w:ascii="Arial" w:hAnsi="Arial" w:cs="Arial"/>
          <w:b/>
          <w:bCs/>
          <w:i/>
          <w:iCs/>
        </w:rPr>
        <w:footnoteReference w:id="29"/>
      </w: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C</w:t>
      </w:r>
      <w:r>
        <w:rPr>
          <w:rFonts w:ascii="Arial" w:hAnsi="Arial" w:cs="Arial"/>
        </w:rPr>
        <w:t>alifornia</w:t>
      </w:r>
      <w:r w:rsidRPr="004737B3">
        <w:rPr>
          <w:rFonts w:ascii="Arial" w:hAnsi="Arial" w:cs="Arial"/>
        </w:rPr>
        <w:t>V</w:t>
      </w:r>
      <w:r>
        <w:rPr>
          <w:rFonts w:ascii="Arial" w:hAnsi="Arial" w:cs="Arial"/>
        </w:rPr>
        <w:t>olunteers</w:t>
      </w:r>
      <w:r w:rsidRPr="004737B3">
        <w:rPr>
          <w:rFonts w:ascii="Arial" w:hAnsi="Arial" w:cs="Arial"/>
        </w:rPr>
        <w:t xml:space="preserve"> establishes the following member posit</w:t>
      </w:r>
      <w:r>
        <w:rPr>
          <w:rFonts w:ascii="Arial" w:hAnsi="Arial" w:cs="Arial"/>
        </w:rPr>
        <w:t xml:space="preserve">ions </w:t>
      </w:r>
      <w:r w:rsidRPr="004737B3">
        <w:rPr>
          <w:rFonts w:ascii="Arial" w:hAnsi="Arial" w:cs="Arial"/>
        </w:rPr>
        <w:t>(hours are hours per year):</w:t>
      </w:r>
    </w:p>
    <w:p w:rsidR="000B1549" w:rsidRPr="004737B3" w:rsidRDefault="000B1549" w:rsidP="000B1549">
      <w:pPr>
        <w:widowControl w:val="0"/>
        <w:autoSpaceDE w:val="0"/>
        <w:autoSpaceDN w:val="0"/>
        <w:adjustRightInd w:val="0"/>
        <w:spacing w:after="0" w:line="240" w:lineRule="auto"/>
        <w:rPr>
          <w:rFonts w:ascii="Arial" w:hAnsi="Arial" w:cs="Arial"/>
        </w:rPr>
      </w:pP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 xml:space="preserve">1,700 hours:  </w:t>
      </w:r>
      <w:r>
        <w:rPr>
          <w:rFonts w:ascii="Arial" w:hAnsi="Arial" w:cs="Arial"/>
        </w:rPr>
        <w:tab/>
      </w:r>
      <w:r w:rsidRPr="004737B3">
        <w:rPr>
          <w:rFonts w:ascii="Arial" w:hAnsi="Arial" w:cs="Arial"/>
        </w:rPr>
        <w:t xml:space="preserve">Full-time </w:t>
      </w: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900 hours:</w:t>
      </w:r>
      <w:r w:rsidRPr="004737B3">
        <w:rPr>
          <w:rFonts w:ascii="Arial" w:hAnsi="Arial" w:cs="Arial"/>
        </w:rPr>
        <w:tab/>
        <w:t xml:space="preserve">Part-time </w:t>
      </w:r>
    </w:p>
    <w:p w:rsidR="000B1549"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675 hours:</w:t>
      </w:r>
      <w:r w:rsidRPr="004737B3">
        <w:rPr>
          <w:rFonts w:ascii="Arial" w:hAnsi="Arial" w:cs="Arial"/>
        </w:rPr>
        <w:tab/>
        <w:t xml:space="preserve">Reduced part-time </w:t>
      </w: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450 hours:</w:t>
      </w:r>
      <w:r w:rsidRPr="004737B3">
        <w:rPr>
          <w:rFonts w:ascii="Arial" w:hAnsi="Arial" w:cs="Arial"/>
        </w:rPr>
        <w:tab/>
        <w:t xml:space="preserve">Quarter-time </w:t>
      </w: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rPr>
        <w:t>300 hours:</w:t>
      </w:r>
      <w:r w:rsidRPr="004737B3">
        <w:rPr>
          <w:rFonts w:ascii="Arial" w:hAnsi="Arial" w:cs="Arial"/>
        </w:rPr>
        <w:tab/>
        <w:t xml:space="preserve">Minimum-time </w:t>
      </w:r>
    </w:p>
    <w:p w:rsidR="000B1549" w:rsidRPr="004737B3" w:rsidRDefault="000B1549" w:rsidP="000B1549">
      <w:pPr>
        <w:widowControl w:val="0"/>
        <w:autoSpaceDE w:val="0"/>
        <w:autoSpaceDN w:val="0"/>
        <w:adjustRightInd w:val="0"/>
        <w:spacing w:after="0" w:line="240" w:lineRule="auto"/>
        <w:rPr>
          <w:rFonts w:ascii="Arial" w:hAnsi="Arial" w:cs="Arial"/>
        </w:rPr>
      </w:pPr>
    </w:p>
    <w:p w:rsidR="000B1549" w:rsidRDefault="000B1549" w:rsidP="000B1549">
      <w:pPr>
        <w:widowControl w:val="0"/>
        <w:autoSpaceDE w:val="0"/>
        <w:autoSpaceDN w:val="0"/>
        <w:adjustRightInd w:val="0"/>
        <w:spacing w:after="0" w:line="240" w:lineRule="auto"/>
        <w:ind w:right="153"/>
        <w:rPr>
          <w:rFonts w:ascii="Arial" w:hAnsi="Arial" w:cs="Arial"/>
        </w:rPr>
      </w:pPr>
      <w:r w:rsidRPr="004737B3">
        <w:rPr>
          <w:rFonts w:ascii="Arial" w:hAnsi="Arial" w:cs="Arial"/>
        </w:rPr>
        <w:t>C</w:t>
      </w:r>
      <w:r>
        <w:rPr>
          <w:rFonts w:ascii="Arial" w:hAnsi="Arial" w:cs="Arial"/>
        </w:rPr>
        <w:t>alifornia</w:t>
      </w:r>
      <w:r w:rsidRPr="004737B3">
        <w:rPr>
          <w:rFonts w:ascii="Arial" w:hAnsi="Arial" w:cs="Arial"/>
        </w:rPr>
        <w:t>V</w:t>
      </w:r>
      <w:r>
        <w:rPr>
          <w:rFonts w:ascii="Arial" w:hAnsi="Arial" w:cs="Arial"/>
        </w:rPr>
        <w:t>olunteers</w:t>
      </w:r>
      <w:r w:rsidRPr="004737B3">
        <w:rPr>
          <w:rFonts w:ascii="Arial" w:hAnsi="Arial" w:cs="Arial"/>
        </w:rPr>
        <w:t xml:space="preserve"> strongly encourages applicants to use the most intensive term of</w:t>
      </w:r>
      <w:r w:rsidR="00011B59">
        <w:rPr>
          <w:rFonts w:ascii="Arial" w:hAnsi="Arial" w:cs="Arial"/>
        </w:rPr>
        <w:t xml:space="preserve"> </w:t>
      </w:r>
      <w:r w:rsidRPr="004737B3">
        <w:rPr>
          <w:rFonts w:ascii="Arial" w:hAnsi="Arial" w:cs="Arial"/>
        </w:rPr>
        <w:t xml:space="preserve">service appropriate to their program designs.  </w:t>
      </w:r>
    </w:p>
    <w:p w:rsidR="000B1549" w:rsidRPr="004737B3" w:rsidRDefault="000B1549" w:rsidP="000B1549">
      <w:pPr>
        <w:widowControl w:val="0"/>
        <w:autoSpaceDE w:val="0"/>
        <w:autoSpaceDN w:val="0"/>
        <w:adjustRightInd w:val="0"/>
        <w:spacing w:after="0" w:line="240" w:lineRule="auto"/>
        <w:rPr>
          <w:rFonts w:ascii="Arial" w:hAnsi="Arial" w:cs="Arial"/>
        </w:rPr>
      </w:pP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b/>
          <w:bCs/>
          <w:iCs/>
        </w:rPr>
        <w:t>Intent:</w:t>
      </w:r>
      <w:r w:rsidR="00011B59">
        <w:rPr>
          <w:rFonts w:ascii="Arial" w:hAnsi="Arial" w:cs="Arial"/>
          <w:b/>
          <w:bCs/>
          <w:iCs/>
        </w:rPr>
        <w:t xml:space="preserve"> </w:t>
      </w:r>
      <w:r>
        <w:rPr>
          <w:rFonts w:ascii="Arial" w:hAnsi="Arial" w:cs="Arial"/>
          <w:bCs/>
          <w:iCs/>
        </w:rPr>
        <w:t xml:space="preserve">The intent of this policy is </w:t>
      </w:r>
      <w:r>
        <w:rPr>
          <w:rFonts w:ascii="Arial" w:hAnsi="Arial" w:cs="Arial"/>
        </w:rPr>
        <w:t>t</w:t>
      </w:r>
      <w:r w:rsidRPr="004737B3">
        <w:rPr>
          <w:rFonts w:ascii="Arial" w:hAnsi="Arial" w:cs="Arial"/>
        </w:rPr>
        <w:t>o provide</w:t>
      </w:r>
      <w:r>
        <w:rPr>
          <w:rFonts w:ascii="Arial" w:hAnsi="Arial" w:cs="Arial"/>
        </w:rPr>
        <w:t xml:space="preserve"> service </w:t>
      </w:r>
      <w:r w:rsidRPr="004737B3">
        <w:rPr>
          <w:rFonts w:ascii="Arial" w:hAnsi="Arial" w:cs="Arial"/>
        </w:rPr>
        <w:t xml:space="preserve">opportunities </w:t>
      </w:r>
      <w:r>
        <w:rPr>
          <w:rFonts w:ascii="Arial" w:hAnsi="Arial" w:cs="Arial"/>
        </w:rPr>
        <w:t xml:space="preserve">for individuals </w:t>
      </w:r>
      <w:r w:rsidRPr="004737B3">
        <w:rPr>
          <w:rFonts w:ascii="Arial" w:hAnsi="Arial" w:cs="Arial"/>
        </w:rPr>
        <w:t>to commit a year</w:t>
      </w:r>
      <w:r w:rsidR="00011B59">
        <w:rPr>
          <w:rFonts w:ascii="Arial" w:hAnsi="Arial" w:cs="Arial"/>
        </w:rPr>
        <w:t xml:space="preserve"> </w:t>
      </w:r>
      <w:r w:rsidRPr="004737B3">
        <w:rPr>
          <w:rFonts w:ascii="Arial" w:hAnsi="Arial" w:cs="Arial"/>
        </w:rPr>
        <w:t xml:space="preserve">of </w:t>
      </w:r>
      <w:r>
        <w:rPr>
          <w:rFonts w:ascii="Arial" w:hAnsi="Arial" w:cs="Arial"/>
        </w:rPr>
        <w:t>their</w:t>
      </w:r>
      <w:r w:rsidRPr="004737B3">
        <w:rPr>
          <w:rFonts w:ascii="Arial" w:hAnsi="Arial" w:cs="Arial"/>
        </w:rPr>
        <w:t xml:space="preserve"> life to a community need. </w:t>
      </w:r>
    </w:p>
    <w:p w:rsidR="000B1549" w:rsidRDefault="000B1549" w:rsidP="000B1549">
      <w:pPr>
        <w:widowControl w:val="0"/>
        <w:autoSpaceDE w:val="0"/>
        <w:autoSpaceDN w:val="0"/>
        <w:adjustRightInd w:val="0"/>
        <w:spacing w:after="0" w:line="240" w:lineRule="auto"/>
        <w:rPr>
          <w:rFonts w:ascii="Arial" w:hAnsi="Arial" w:cs="Arial"/>
        </w:rPr>
      </w:pPr>
    </w:p>
    <w:p w:rsidR="000B1549" w:rsidRPr="000547D6" w:rsidRDefault="000B1549" w:rsidP="000B1549">
      <w:pPr>
        <w:widowControl w:val="0"/>
        <w:autoSpaceDE w:val="0"/>
        <w:autoSpaceDN w:val="0"/>
        <w:adjustRightInd w:val="0"/>
        <w:spacing w:after="0" w:line="240" w:lineRule="auto"/>
        <w:ind w:right="-20"/>
        <w:rPr>
          <w:rFonts w:ascii="Arial" w:hAnsi="Arial" w:cs="Arial"/>
        </w:rPr>
      </w:pPr>
      <w:r w:rsidRPr="00116148">
        <w:rPr>
          <w:rFonts w:ascii="Arial" w:hAnsi="Arial" w:cs="Arial"/>
          <w:b/>
          <w:bCs/>
          <w:iCs/>
        </w:rPr>
        <w:t>Implementation</w:t>
      </w:r>
      <w:r>
        <w:rPr>
          <w:rFonts w:ascii="Arial" w:hAnsi="Arial" w:cs="Arial"/>
          <w:b/>
          <w:bCs/>
          <w:iCs/>
        </w:rPr>
        <w:t xml:space="preserve"> Issues</w:t>
      </w:r>
      <w:r w:rsidRPr="00116148">
        <w:rPr>
          <w:rFonts w:ascii="Arial" w:hAnsi="Arial" w:cs="Arial"/>
          <w:b/>
          <w:bCs/>
          <w:iCs/>
        </w:rPr>
        <w:t>:</w:t>
      </w:r>
      <w:r w:rsidR="00011B59">
        <w:rPr>
          <w:rFonts w:ascii="Arial" w:hAnsi="Arial" w:cs="Arial"/>
          <w:b/>
          <w:bCs/>
          <w:iCs/>
        </w:rPr>
        <w:t xml:space="preserve"> </w:t>
      </w:r>
      <w:r w:rsidRPr="000547D6">
        <w:rPr>
          <w:rFonts w:ascii="Arial" w:hAnsi="Arial" w:cs="Arial"/>
          <w:noProof/>
        </w:rPr>
        <w:t>None noted at this time.</w:t>
      </w:r>
    </w:p>
    <w:p w:rsidR="000B1549" w:rsidRPr="004737B3" w:rsidRDefault="000B1549" w:rsidP="000B1549">
      <w:pPr>
        <w:widowControl w:val="0"/>
        <w:autoSpaceDE w:val="0"/>
        <w:autoSpaceDN w:val="0"/>
        <w:adjustRightInd w:val="0"/>
        <w:spacing w:after="0" w:line="240" w:lineRule="auto"/>
        <w:rPr>
          <w:rFonts w:ascii="Arial" w:hAnsi="Arial" w:cs="Arial"/>
        </w:rPr>
      </w:pPr>
    </w:p>
    <w:p w:rsidR="000B1549" w:rsidRPr="004737B3" w:rsidRDefault="000B1549" w:rsidP="000B1549">
      <w:pPr>
        <w:widowControl w:val="0"/>
        <w:autoSpaceDE w:val="0"/>
        <w:autoSpaceDN w:val="0"/>
        <w:adjustRightInd w:val="0"/>
        <w:spacing w:after="0" w:line="240" w:lineRule="auto"/>
        <w:ind w:right="-20"/>
        <w:rPr>
          <w:rFonts w:ascii="Arial" w:hAnsi="Arial" w:cs="Arial"/>
        </w:rPr>
      </w:pPr>
      <w:r w:rsidRPr="004737B3">
        <w:rPr>
          <w:rFonts w:ascii="Arial" w:hAnsi="Arial" w:cs="Arial"/>
          <w:b/>
          <w:bCs/>
          <w:iCs/>
          <w:position w:val="1"/>
        </w:rPr>
        <w:t>Background:</w:t>
      </w:r>
      <w:r w:rsidR="00011B59">
        <w:rPr>
          <w:rFonts w:ascii="Arial" w:hAnsi="Arial" w:cs="Arial"/>
          <w:b/>
          <w:bCs/>
          <w:iCs/>
          <w:position w:val="1"/>
        </w:rPr>
        <w:t xml:space="preserve"> </w:t>
      </w:r>
      <w:r w:rsidRPr="004737B3">
        <w:rPr>
          <w:rFonts w:ascii="Arial" w:hAnsi="Arial" w:cs="Arial"/>
        </w:rPr>
        <w:t>AmeriCorps was designed to provide members with intensive service experiences. While an ideal position would engage members in full-time service such as that</w:t>
      </w:r>
      <w:r w:rsidR="00011B59">
        <w:rPr>
          <w:rFonts w:ascii="Arial" w:hAnsi="Arial" w:cs="Arial"/>
        </w:rPr>
        <w:t xml:space="preserve"> </w:t>
      </w:r>
      <w:r w:rsidRPr="004737B3">
        <w:rPr>
          <w:rFonts w:ascii="Arial" w:hAnsi="Arial" w:cs="Arial"/>
        </w:rPr>
        <w:t>performed by Peace Corps Volunteers, other positions could enroll members in “terms</w:t>
      </w:r>
      <w:r w:rsidR="00011B59">
        <w:rPr>
          <w:rFonts w:ascii="Arial" w:hAnsi="Arial" w:cs="Arial"/>
        </w:rPr>
        <w:t xml:space="preserve"> </w:t>
      </w:r>
      <w:r w:rsidRPr="004737B3">
        <w:rPr>
          <w:rFonts w:ascii="Arial" w:hAnsi="Arial" w:cs="Arial"/>
        </w:rPr>
        <w:t>of service” that would provide meaningful experiences while allowing for a degree of flexibility in individual program designs.  In addition to a full-time (1700 hours per year) term of service, AmeriCorps allows for 900, 675, 450 and 300 hour terms of service.</w:t>
      </w:r>
    </w:p>
    <w:p w:rsidR="000B1549" w:rsidRPr="004737B3" w:rsidRDefault="000B1549" w:rsidP="000B1549">
      <w:pPr>
        <w:widowControl w:val="0"/>
        <w:autoSpaceDE w:val="0"/>
        <w:autoSpaceDN w:val="0"/>
        <w:adjustRightInd w:val="0"/>
        <w:spacing w:after="0" w:line="240" w:lineRule="auto"/>
        <w:ind w:right="-20"/>
        <w:rPr>
          <w:rFonts w:ascii="Arial" w:hAnsi="Arial" w:cs="Arial"/>
        </w:rPr>
      </w:pPr>
    </w:p>
    <w:p w:rsidR="000B1549" w:rsidRDefault="000B1549" w:rsidP="000B1549">
      <w:pPr>
        <w:widowControl w:val="0"/>
        <w:autoSpaceDE w:val="0"/>
        <w:autoSpaceDN w:val="0"/>
        <w:adjustRightInd w:val="0"/>
        <w:spacing w:after="0" w:line="240" w:lineRule="auto"/>
        <w:ind w:right="-20"/>
        <w:jc w:val="both"/>
        <w:rPr>
          <w:rFonts w:ascii="Arial" w:hAnsi="Arial" w:cs="Arial"/>
        </w:rPr>
      </w:pPr>
      <w:r w:rsidRPr="004737B3">
        <w:rPr>
          <w:rFonts w:ascii="Arial" w:hAnsi="Arial" w:cs="Arial"/>
        </w:rPr>
        <w:t>Terms of service of less than 1700 hours are meaningful only to the extent that they provide members with a focused and intensive experience.  For example, a member with no formal obligations (college enrollment, a full-time job, etc.) would not need to make a major commitment to enroll in a 300 hour (i.e., 6 hours per week) term of</w:t>
      </w:r>
      <w:r w:rsidR="00011B59">
        <w:rPr>
          <w:rFonts w:ascii="Arial" w:hAnsi="Arial" w:cs="Arial"/>
        </w:rPr>
        <w:t xml:space="preserve"> </w:t>
      </w:r>
      <w:r w:rsidRPr="004737B3">
        <w:rPr>
          <w:rFonts w:ascii="Arial" w:hAnsi="Arial" w:cs="Arial"/>
        </w:rPr>
        <w:t>service.  A full-time student, however, would need to make a significant commitment if</w:t>
      </w:r>
      <w:r w:rsidR="00011B59">
        <w:rPr>
          <w:rFonts w:ascii="Arial" w:hAnsi="Arial" w:cs="Arial"/>
        </w:rPr>
        <w:t xml:space="preserve"> </w:t>
      </w:r>
      <w:r w:rsidRPr="004737B3">
        <w:rPr>
          <w:rFonts w:ascii="Arial" w:hAnsi="Arial" w:cs="Arial"/>
        </w:rPr>
        <w:t>(s)he were to serve 300 hours over the course of a nine-month academic year.</w:t>
      </w:r>
    </w:p>
    <w:p w:rsidR="003C2EB6" w:rsidRDefault="003C2EB6">
      <w:pPr>
        <w:spacing w:after="0" w:line="240" w:lineRule="auto"/>
        <w:rPr>
          <w:rFonts w:ascii="Arial" w:hAnsi="Arial" w:cs="Arial"/>
        </w:rPr>
      </w:pPr>
      <w:r>
        <w:rPr>
          <w:rFonts w:ascii="Arial" w:hAnsi="Arial" w:cs="Arial"/>
        </w:rPr>
        <w:br w:type="page"/>
      </w:r>
    </w:p>
    <w:p w:rsidR="003C2EB6" w:rsidRPr="004737B3" w:rsidRDefault="003C2EB6" w:rsidP="000B1549">
      <w:pPr>
        <w:widowControl w:val="0"/>
        <w:autoSpaceDE w:val="0"/>
        <w:autoSpaceDN w:val="0"/>
        <w:adjustRightInd w:val="0"/>
        <w:spacing w:after="0" w:line="240" w:lineRule="auto"/>
        <w:ind w:right="-20"/>
        <w:jc w:val="both"/>
        <w:rPr>
          <w:rFonts w:ascii="Arial" w:hAnsi="Arial" w:cs="Arial"/>
        </w:rPr>
      </w:pPr>
    </w:p>
    <w:p w:rsidR="000B1549" w:rsidRPr="0093776C" w:rsidRDefault="00E04EC6" w:rsidP="000B1549">
      <w:pPr>
        <w:widowControl w:val="0"/>
        <w:autoSpaceDE w:val="0"/>
        <w:autoSpaceDN w:val="0"/>
        <w:adjustRightInd w:val="0"/>
        <w:spacing w:after="0" w:line="240" w:lineRule="auto"/>
        <w:ind w:right="-20"/>
        <w:rPr>
          <w:rFonts w:ascii="Arial" w:hAnsi="Arial" w:cs="Arial"/>
        </w:rPr>
      </w:pPr>
      <w:r>
        <w:rPr>
          <w:rFonts w:ascii="Arial" w:hAnsi="Arial" w:cs="Arial"/>
          <w:b/>
          <w:bCs/>
          <w:i/>
          <w:iCs/>
          <w:noProof/>
        </w:rPr>
        <mc:AlternateContent>
          <mc:Choice Requires="wps">
            <w:drawing>
              <wp:anchor distT="0" distB="0" distL="114300" distR="114300" simplePos="0" relativeHeight="251663872" behindDoc="1" locked="0" layoutInCell="1" allowOverlap="1" wp14:anchorId="202D4B54" wp14:editId="04AF9655">
                <wp:simplePos x="0" y="0"/>
                <wp:positionH relativeFrom="column">
                  <wp:posOffset>-73025</wp:posOffset>
                </wp:positionH>
                <wp:positionV relativeFrom="paragraph">
                  <wp:posOffset>8255</wp:posOffset>
                </wp:positionV>
                <wp:extent cx="6410325" cy="1014095"/>
                <wp:effectExtent l="0" t="0" r="28575" b="1460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014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055FA" id="Rectangle 29" o:spid="_x0000_s1026" style="position:absolute;margin-left:-5.75pt;margin-top:.65pt;width:504.75pt;height:7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tHgIAAD4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"/>
            </w:pict>
          </mc:Fallback>
        </mc:AlternateContent>
      </w:r>
      <w:proofErr w:type="gramStart"/>
      <w:r w:rsidR="00B3514F">
        <w:rPr>
          <w:rFonts w:ascii="Arial" w:hAnsi="Arial" w:cs="Arial"/>
          <w:b/>
          <w:bCs/>
          <w:i/>
          <w:iCs/>
        </w:rPr>
        <w:t>Program Design Policy 10</w:t>
      </w:r>
      <w:r w:rsidR="000B1549" w:rsidRPr="0093776C">
        <w:rPr>
          <w:rFonts w:ascii="Arial" w:hAnsi="Arial" w:cs="Arial"/>
          <w:b/>
          <w:bCs/>
          <w:i/>
          <w:iCs/>
        </w:rPr>
        <w:t>.</w:t>
      </w:r>
      <w:proofErr w:type="gramEnd"/>
      <w:r w:rsidR="000B1549" w:rsidRPr="0093776C">
        <w:rPr>
          <w:rFonts w:ascii="Arial" w:hAnsi="Arial" w:cs="Arial"/>
          <w:b/>
          <w:bCs/>
          <w:i/>
          <w:iCs/>
        </w:rPr>
        <w:t xml:space="preserve"> Performance Measures</w:t>
      </w:r>
      <w:r w:rsidR="003C2EB6">
        <w:rPr>
          <w:rStyle w:val="FootnoteReference"/>
          <w:rFonts w:ascii="Arial" w:hAnsi="Arial" w:cs="Arial"/>
          <w:b/>
          <w:bCs/>
          <w:i/>
          <w:iCs/>
        </w:rPr>
        <w:footnoteReference w:id="30"/>
      </w:r>
    </w:p>
    <w:p w:rsidR="000B1549" w:rsidRDefault="000B1549" w:rsidP="000B1549">
      <w:pPr>
        <w:widowControl w:val="0"/>
        <w:autoSpaceDE w:val="0"/>
        <w:autoSpaceDN w:val="0"/>
        <w:adjustRightInd w:val="0"/>
        <w:spacing w:after="0" w:line="240" w:lineRule="auto"/>
        <w:ind w:right="-20"/>
        <w:rPr>
          <w:rFonts w:ascii="Arial" w:hAnsi="Arial" w:cs="Arial"/>
        </w:rPr>
      </w:pPr>
    </w:p>
    <w:p w:rsidR="000B1549" w:rsidRPr="0093776C" w:rsidRDefault="000B1549" w:rsidP="000B1549">
      <w:pPr>
        <w:widowControl w:val="0"/>
        <w:autoSpaceDE w:val="0"/>
        <w:autoSpaceDN w:val="0"/>
        <w:adjustRightInd w:val="0"/>
        <w:spacing w:after="0" w:line="240" w:lineRule="auto"/>
        <w:ind w:right="-20"/>
        <w:rPr>
          <w:rFonts w:ascii="Arial" w:hAnsi="Arial" w:cs="Arial"/>
        </w:rPr>
      </w:pPr>
      <w:r w:rsidRPr="0093776C">
        <w:rPr>
          <w:rFonts w:ascii="Arial" w:hAnsi="Arial" w:cs="Arial"/>
        </w:rPr>
        <w:t xml:space="preserve">Successful applicants must follow CV performance measurement rules/guidelines outlined in the current year’s </w:t>
      </w:r>
      <w:r w:rsidRPr="0093776C">
        <w:rPr>
          <w:rFonts w:ascii="Arial" w:hAnsi="Arial" w:cs="Arial"/>
          <w:i/>
        </w:rPr>
        <w:t xml:space="preserve">AmeriCorps Request for Applications (RFA) </w:t>
      </w:r>
      <w:r w:rsidRPr="00E160A9">
        <w:rPr>
          <w:rFonts w:ascii="Arial" w:hAnsi="Arial" w:cs="Arial"/>
        </w:rPr>
        <w:t>and accompanying</w:t>
      </w:r>
      <w:r>
        <w:rPr>
          <w:rFonts w:ascii="Arial" w:hAnsi="Arial" w:cs="Arial"/>
          <w:i/>
        </w:rPr>
        <w:t xml:space="preserve"> Application Forms and I</w:t>
      </w:r>
      <w:r w:rsidRPr="0093776C">
        <w:rPr>
          <w:rFonts w:ascii="Arial" w:hAnsi="Arial" w:cs="Arial"/>
          <w:i/>
        </w:rPr>
        <w:t xml:space="preserve">nstructions.  </w:t>
      </w:r>
      <w:r w:rsidRPr="0093776C">
        <w:rPr>
          <w:rFonts w:ascii="Arial" w:hAnsi="Arial" w:cs="Arial"/>
        </w:rPr>
        <w:t xml:space="preserve">All member hours must be </w:t>
      </w:r>
      <w:r w:rsidRPr="0093776C">
        <w:rPr>
          <w:rFonts w:ascii="Arial" w:hAnsi="Arial" w:cs="Arial"/>
          <w:i/>
          <w:iCs/>
        </w:rPr>
        <w:t xml:space="preserve">captured </w:t>
      </w:r>
      <w:r w:rsidRPr="0093776C">
        <w:rPr>
          <w:rFonts w:ascii="Arial" w:hAnsi="Arial" w:cs="Arial"/>
        </w:rPr>
        <w:t>within the program’s performance measures.</w:t>
      </w:r>
    </w:p>
    <w:p w:rsidR="000B1549" w:rsidRPr="0093776C" w:rsidRDefault="000B1549" w:rsidP="000B1549">
      <w:pPr>
        <w:widowControl w:val="0"/>
        <w:autoSpaceDE w:val="0"/>
        <w:autoSpaceDN w:val="0"/>
        <w:adjustRightInd w:val="0"/>
        <w:spacing w:after="0" w:line="240" w:lineRule="auto"/>
        <w:rPr>
          <w:rFonts w:ascii="Arial" w:hAnsi="Arial" w:cs="Arial"/>
        </w:rPr>
      </w:pPr>
    </w:p>
    <w:p w:rsidR="000B1549" w:rsidRDefault="000B1549" w:rsidP="000B1549">
      <w:pPr>
        <w:widowControl w:val="0"/>
        <w:suppressLineNumbers/>
        <w:autoSpaceDE w:val="0"/>
        <w:autoSpaceDN w:val="0"/>
        <w:adjustRightInd w:val="0"/>
        <w:spacing w:after="0" w:line="240" w:lineRule="auto"/>
        <w:ind w:left="-90" w:right="-20"/>
        <w:rPr>
          <w:rFonts w:ascii="Arial" w:hAnsi="Arial" w:cs="Arial"/>
        </w:rPr>
      </w:pPr>
      <w:r w:rsidRPr="00E160A9">
        <w:rPr>
          <w:rFonts w:ascii="Arial" w:hAnsi="Arial" w:cs="Arial"/>
          <w:b/>
          <w:bCs/>
          <w:iCs/>
        </w:rPr>
        <w:t>Intent:</w:t>
      </w:r>
      <w:r w:rsidRPr="00E160A9">
        <w:rPr>
          <w:rFonts w:ascii="Arial" w:hAnsi="Arial" w:cs="Arial"/>
        </w:rPr>
        <w:t xml:space="preserve">  The intent of this policy is to systematically measure the effectiveness of AmeriCorps program activities</w:t>
      </w:r>
      <w:r w:rsidR="002F5225">
        <w:rPr>
          <w:rFonts w:ascii="Arial" w:hAnsi="Arial" w:cs="Arial"/>
        </w:rPr>
        <w:t xml:space="preserve"> and ensure that all member activities are allowable and within the scope of the grant</w:t>
      </w:r>
      <w:r w:rsidRPr="00E160A9">
        <w:rPr>
          <w:rFonts w:ascii="Arial" w:hAnsi="Arial" w:cs="Arial"/>
        </w:rPr>
        <w:t>.</w:t>
      </w:r>
    </w:p>
    <w:p w:rsidR="000B1549" w:rsidRPr="00E160A9" w:rsidRDefault="000B1549" w:rsidP="000B1549">
      <w:pPr>
        <w:widowControl w:val="0"/>
        <w:suppressLineNumbers/>
        <w:autoSpaceDE w:val="0"/>
        <w:autoSpaceDN w:val="0"/>
        <w:adjustRightInd w:val="0"/>
        <w:spacing w:after="0" w:line="240" w:lineRule="auto"/>
        <w:ind w:left="-90" w:right="-20"/>
        <w:rPr>
          <w:rFonts w:ascii="Arial" w:hAnsi="Arial" w:cs="Arial"/>
        </w:rPr>
      </w:pPr>
    </w:p>
    <w:p w:rsidR="000B1549" w:rsidRPr="004C617D" w:rsidRDefault="000B1549" w:rsidP="000B1549">
      <w:pPr>
        <w:widowControl w:val="0"/>
        <w:suppressLineNumbers/>
        <w:autoSpaceDE w:val="0"/>
        <w:autoSpaceDN w:val="0"/>
        <w:adjustRightInd w:val="0"/>
        <w:spacing w:after="0" w:line="240" w:lineRule="auto"/>
        <w:ind w:left="-90" w:right="-20"/>
        <w:rPr>
          <w:rFonts w:ascii="Arial" w:hAnsi="Arial" w:cs="Arial"/>
          <w:b/>
          <w:bCs/>
          <w:iCs/>
        </w:rPr>
      </w:pPr>
      <w:r w:rsidRPr="00E160A9">
        <w:rPr>
          <w:rFonts w:ascii="Arial" w:hAnsi="Arial" w:cs="Arial"/>
          <w:b/>
          <w:bCs/>
          <w:iCs/>
        </w:rPr>
        <w:t xml:space="preserve">Implementation Issues:  </w:t>
      </w:r>
      <w:r w:rsidR="002637F4" w:rsidRPr="002637F4">
        <w:rPr>
          <w:rFonts w:ascii="Arial" w:hAnsi="Arial" w:cs="Arial"/>
          <w:noProof/>
        </w:rPr>
        <w:t>None noted.</w:t>
      </w:r>
    </w:p>
    <w:p w:rsidR="000B1549" w:rsidRPr="0093776C" w:rsidRDefault="000B1549" w:rsidP="000B1549">
      <w:pPr>
        <w:widowControl w:val="0"/>
        <w:suppressLineNumbers/>
        <w:autoSpaceDE w:val="0"/>
        <w:autoSpaceDN w:val="0"/>
        <w:adjustRightInd w:val="0"/>
        <w:spacing w:after="0" w:line="240" w:lineRule="auto"/>
        <w:ind w:left="-90"/>
        <w:rPr>
          <w:rFonts w:ascii="Arial" w:hAnsi="Arial" w:cs="Arial"/>
        </w:rPr>
      </w:pPr>
    </w:p>
    <w:p w:rsidR="000B1549" w:rsidRPr="0093776C" w:rsidRDefault="000B1549" w:rsidP="000B1549">
      <w:pPr>
        <w:widowControl w:val="0"/>
        <w:autoSpaceDE w:val="0"/>
        <w:autoSpaceDN w:val="0"/>
        <w:adjustRightInd w:val="0"/>
        <w:spacing w:after="0" w:line="240" w:lineRule="auto"/>
        <w:ind w:left="-90" w:right="-20"/>
        <w:rPr>
          <w:rFonts w:ascii="Arial" w:hAnsi="Arial" w:cs="Arial"/>
        </w:rPr>
      </w:pPr>
      <w:r w:rsidRPr="0093776C">
        <w:rPr>
          <w:rFonts w:ascii="Arial" w:hAnsi="Arial" w:cs="Arial"/>
          <w:b/>
          <w:bCs/>
          <w:iCs/>
          <w:position w:val="1"/>
        </w:rPr>
        <w:t>Background:</w:t>
      </w:r>
      <w:r w:rsidR="00771F2A">
        <w:rPr>
          <w:rFonts w:ascii="Arial" w:hAnsi="Arial" w:cs="Arial"/>
          <w:b/>
          <w:bCs/>
          <w:iCs/>
          <w:position w:val="1"/>
        </w:rPr>
        <w:t xml:space="preserve"> </w:t>
      </w:r>
      <w:r w:rsidRPr="0093776C">
        <w:rPr>
          <w:rFonts w:ascii="Arial" w:hAnsi="Arial" w:cs="Arial"/>
        </w:rPr>
        <w:t>The National and Community Service Act of 1990, as amended, requires applicants for funding to apply measurable performance goals to determine the impact of AmeriCorps</w:t>
      </w:r>
      <w:r w:rsidR="00771F2A">
        <w:rPr>
          <w:rFonts w:ascii="Arial" w:hAnsi="Arial" w:cs="Arial"/>
        </w:rPr>
        <w:t xml:space="preserve"> </w:t>
      </w:r>
      <w:r w:rsidRPr="0093776C">
        <w:rPr>
          <w:rFonts w:ascii="Arial" w:hAnsi="Arial" w:cs="Arial"/>
        </w:rPr>
        <w:t xml:space="preserve">on communities and participants.  Since 1993, programs </w:t>
      </w:r>
      <w:r>
        <w:rPr>
          <w:rFonts w:ascii="Arial" w:hAnsi="Arial" w:cs="Arial"/>
        </w:rPr>
        <w:t xml:space="preserve">and state commissions have used </w:t>
      </w:r>
      <w:r w:rsidRPr="0093776C">
        <w:rPr>
          <w:rFonts w:ascii="Arial" w:hAnsi="Arial" w:cs="Arial"/>
        </w:rPr>
        <w:t>various forms of performance measurement to articulate program goals and</w:t>
      </w:r>
      <w:r w:rsidR="00771F2A">
        <w:rPr>
          <w:rFonts w:ascii="Arial" w:hAnsi="Arial" w:cs="Arial"/>
        </w:rPr>
        <w:t xml:space="preserve"> </w:t>
      </w:r>
      <w:r w:rsidRPr="0093776C">
        <w:rPr>
          <w:rFonts w:ascii="Arial" w:hAnsi="Arial" w:cs="Arial"/>
        </w:rPr>
        <w:t>results.  Programs are required to develop performance measures</w:t>
      </w:r>
      <w:r w:rsidR="00771F2A">
        <w:rPr>
          <w:rFonts w:ascii="Arial" w:hAnsi="Arial" w:cs="Arial"/>
        </w:rPr>
        <w:t xml:space="preserve"> </w:t>
      </w:r>
      <w:r w:rsidRPr="0093776C">
        <w:rPr>
          <w:rFonts w:ascii="Arial" w:hAnsi="Arial" w:cs="Arial"/>
        </w:rPr>
        <w:t>in three categories:  needs and service (direct service), member development, and strengthening communities.</w:t>
      </w:r>
    </w:p>
    <w:p w:rsidR="000B1549" w:rsidRPr="0093776C" w:rsidRDefault="000B1549" w:rsidP="000B1549">
      <w:pPr>
        <w:widowControl w:val="0"/>
        <w:autoSpaceDE w:val="0"/>
        <w:autoSpaceDN w:val="0"/>
        <w:adjustRightInd w:val="0"/>
        <w:spacing w:after="0" w:line="240" w:lineRule="auto"/>
        <w:ind w:left="-90"/>
        <w:rPr>
          <w:rFonts w:ascii="Arial" w:hAnsi="Arial" w:cs="Arial"/>
        </w:rPr>
      </w:pPr>
    </w:p>
    <w:p w:rsidR="000B1549" w:rsidRPr="0093776C" w:rsidRDefault="000B1549" w:rsidP="000B1549">
      <w:pPr>
        <w:widowControl w:val="0"/>
        <w:autoSpaceDE w:val="0"/>
        <w:autoSpaceDN w:val="0"/>
        <w:adjustRightInd w:val="0"/>
        <w:spacing w:after="0" w:line="240" w:lineRule="auto"/>
        <w:ind w:left="-90" w:right="23"/>
        <w:rPr>
          <w:rFonts w:ascii="Arial" w:hAnsi="Arial" w:cs="Arial"/>
        </w:rPr>
      </w:pPr>
      <w:r w:rsidRPr="0093776C">
        <w:rPr>
          <w:rFonts w:ascii="Arial" w:hAnsi="Arial" w:cs="Arial"/>
        </w:rPr>
        <w:t>With the 2008 rule, the Corporation requires:  1) one set of aligned performance measures (output, intermediate outcome, end outcome) that capture the results of the program’s primary activity; and, 2) any performance measure submitted beyond the minimum requirement may or may not be aligned measures.  In addition, the Corporation requires that at a minimum, grantees report on their output measure after year one and the output and intermediate outcome after year</w:t>
      </w:r>
      <w:r w:rsidR="0034551D">
        <w:rPr>
          <w:rFonts w:ascii="Arial" w:hAnsi="Arial" w:cs="Arial"/>
        </w:rPr>
        <w:t xml:space="preserve"> </w:t>
      </w:r>
      <w:r w:rsidRPr="0093776C">
        <w:rPr>
          <w:rFonts w:ascii="Arial" w:hAnsi="Arial" w:cs="Arial"/>
        </w:rPr>
        <w:t>two and three.</w:t>
      </w:r>
    </w:p>
    <w:p w:rsidR="000B1549" w:rsidRPr="0093776C" w:rsidRDefault="000B1549" w:rsidP="000B1549">
      <w:pPr>
        <w:widowControl w:val="0"/>
        <w:autoSpaceDE w:val="0"/>
        <w:autoSpaceDN w:val="0"/>
        <w:adjustRightInd w:val="0"/>
        <w:spacing w:after="0" w:line="240" w:lineRule="auto"/>
        <w:ind w:left="-90" w:right="-141"/>
        <w:rPr>
          <w:rFonts w:ascii="Arial" w:hAnsi="Arial" w:cs="Arial"/>
        </w:rPr>
      </w:pPr>
    </w:p>
    <w:p w:rsidR="000B1549" w:rsidRPr="0093776C" w:rsidRDefault="000B1549" w:rsidP="000B1549">
      <w:pPr>
        <w:widowControl w:val="0"/>
        <w:autoSpaceDE w:val="0"/>
        <w:autoSpaceDN w:val="0"/>
        <w:adjustRightInd w:val="0"/>
        <w:spacing w:after="0" w:line="240" w:lineRule="auto"/>
        <w:ind w:left="-90" w:right="-141"/>
        <w:rPr>
          <w:rFonts w:ascii="Arial" w:hAnsi="Arial" w:cs="Arial"/>
        </w:rPr>
      </w:pPr>
      <w:r w:rsidRPr="0093776C">
        <w:rPr>
          <w:rFonts w:ascii="Arial" w:hAnsi="Arial" w:cs="Arial"/>
        </w:rPr>
        <w:t xml:space="preserve">The Edward M. Kennedy Serve America Act (SAA) signed into law on April 21, 2009 requires that the Corporation design and use national performance measures to collect meaningful data on the critical impact of AmeriCorps across the country in the five national service priority areas identified (e.g. Education, Healthy Futures, Clean Energy/Environment, Veterans, and Opportunity).  </w:t>
      </w:r>
      <w:r>
        <w:rPr>
          <w:rFonts w:ascii="Arial" w:hAnsi="Arial" w:cs="Arial"/>
        </w:rPr>
        <w:t xml:space="preserve">The </w:t>
      </w:r>
      <w:r w:rsidRPr="0093776C">
        <w:rPr>
          <w:rFonts w:ascii="Arial" w:hAnsi="Arial" w:cs="Arial"/>
        </w:rPr>
        <w:t>Corporation release</w:t>
      </w:r>
      <w:r>
        <w:rPr>
          <w:rFonts w:ascii="Arial" w:hAnsi="Arial" w:cs="Arial"/>
        </w:rPr>
        <w:t>d</w:t>
      </w:r>
      <w:r w:rsidRPr="0093776C">
        <w:rPr>
          <w:rFonts w:ascii="Arial" w:hAnsi="Arial" w:cs="Arial"/>
        </w:rPr>
        <w:t xml:space="preserve"> national measures as an option </w:t>
      </w:r>
      <w:r>
        <w:rPr>
          <w:rFonts w:ascii="Arial" w:hAnsi="Arial" w:cs="Arial"/>
        </w:rPr>
        <w:t>i</w:t>
      </w:r>
      <w:r w:rsidRPr="0093776C">
        <w:rPr>
          <w:rFonts w:ascii="Arial" w:hAnsi="Arial" w:cs="Arial"/>
        </w:rPr>
        <w:t xml:space="preserve">n </w:t>
      </w:r>
      <w:r>
        <w:rPr>
          <w:rFonts w:ascii="Arial" w:hAnsi="Arial" w:cs="Arial"/>
        </w:rPr>
        <w:t>the 2010 application process</w:t>
      </w:r>
      <w:r w:rsidRPr="0093776C">
        <w:rPr>
          <w:rFonts w:ascii="Arial" w:hAnsi="Arial" w:cs="Arial"/>
        </w:rPr>
        <w:t xml:space="preserve">.   The </w:t>
      </w:r>
      <w:r w:rsidR="00D731E3" w:rsidRPr="0093776C">
        <w:rPr>
          <w:rFonts w:ascii="Arial" w:hAnsi="Arial" w:cs="Arial"/>
        </w:rPr>
        <w:t>devel</w:t>
      </w:r>
      <w:r w:rsidR="00D731E3">
        <w:rPr>
          <w:rFonts w:ascii="Arial" w:hAnsi="Arial" w:cs="Arial"/>
        </w:rPr>
        <w:t>opment of national measures</w:t>
      </w:r>
      <w:r w:rsidR="00D731E3" w:rsidRPr="0093776C">
        <w:rPr>
          <w:rFonts w:ascii="Arial" w:hAnsi="Arial" w:cs="Arial"/>
        </w:rPr>
        <w:t xml:space="preserve"> allow</w:t>
      </w:r>
      <w:r w:rsidR="00D731E3">
        <w:rPr>
          <w:rFonts w:ascii="Arial" w:hAnsi="Arial" w:cs="Arial"/>
        </w:rPr>
        <w:t>s</w:t>
      </w:r>
      <w:r w:rsidR="00D731E3" w:rsidRPr="0093776C">
        <w:rPr>
          <w:rFonts w:ascii="Arial" w:hAnsi="Arial" w:cs="Arial"/>
        </w:rPr>
        <w:t xml:space="preserve"> for aggregated reporting of impact across the portfolio and contributes</w:t>
      </w:r>
      <w:r w:rsidRPr="0093776C">
        <w:rPr>
          <w:rFonts w:ascii="Arial" w:hAnsi="Arial" w:cs="Arial"/>
        </w:rPr>
        <w:t xml:space="preserve"> to the growth of AmeriCorps envisioned in the SAA.</w:t>
      </w:r>
    </w:p>
    <w:p w:rsidR="000B1549" w:rsidRPr="0093776C" w:rsidRDefault="000B1549" w:rsidP="000B1549">
      <w:pPr>
        <w:widowControl w:val="0"/>
        <w:autoSpaceDE w:val="0"/>
        <w:autoSpaceDN w:val="0"/>
        <w:adjustRightInd w:val="0"/>
        <w:spacing w:after="0" w:line="240" w:lineRule="auto"/>
        <w:ind w:left="-90" w:right="-141"/>
        <w:rPr>
          <w:rFonts w:ascii="Arial" w:hAnsi="Arial" w:cs="Arial"/>
        </w:rPr>
      </w:pPr>
    </w:p>
    <w:p w:rsidR="000B1549" w:rsidRPr="0093776C" w:rsidRDefault="000B1549" w:rsidP="000B1549">
      <w:pPr>
        <w:widowControl w:val="0"/>
        <w:autoSpaceDE w:val="0"/>
        <w:autoSpaceDN w:val="0"/>
        <w:adjustRightInd w:val="0"/>
        <w:spacing w:after="0" w:line="240" w:lineRule="auto"/>
        <w:ind w:left="-90" w:right="-141"/>
        <w:rPr>
          <w:rFonts w:ascii="Arial" w:hAnsi="Arial" w:cs="Arial"/>
        </w:rPr>
        <w:sectPr w:rsidR="000B1549" w:rsidRPr="0093776C" w:rsidSect="00412036">
          <w:type w:val="continuous"/>
          <w:pgSz w:w="12240" w:h="15840" w:code="1"/>
          <w:pgMar w:top="1420" w:right="1325" w:bottom="274" w:left="1320" w:header="720" w:footer="720" w:gutter="0"/>
          <w:cols w:space="720"/>
          <w:noEndnote/>
        </w:sectPr>
      </w:pPr>
      <w:r w:rsidRPr="0093776C">
        <w:rPr>
          <w:rFonts w:ascii="Arial" w:hAnsi="Arial" w:cs="Arial"/>
        </w:rPr>
        <w:t>With the passage of SAA, the Corporation is placing greater emphasis on outcome-based performance measures.  Consistent with this national objective, the Commission values programs seeking an investment of California AmeriCorps resources that are committed to and capable of quantifiably measuring and reporting on the outcomes their program will produce.  In particular, the Commission is most interested in programs that can show a direct connection between the outcomes they generate and the community need identified.  Historically, programs funded by the Commission have long been demonstrating the ability to achieve significant lasting impact in the lives of beneficiaries served through AmeriCorps as captured through annual end outcome performance measurement targets.  The Commission values these outcomes and continues to receive encouragement and support from Corporation s</w:t>
      </w:r>
      <w:r>
        <w:rPr>
          <w:rFonts w:ascii="Arial" w:hAnsi="Arial" w:cs="Arial"/>
        </w:rPr>
        <w:t>taff to continue this practice.</w:t>
      </w:r>
    </w:p>
    <w:p w:rsidR="000B1549" w:rsidRPr="006148C0" w:rsidRDefault="00E04EC6" w:rsidP="000B1549">
      <w:pPr>
        <w:widowControl w:val="0"/>
        <w:autoSpaceDE w:val="0"/>
        <w:autoSpaceDN w:val="0"/>
        <w:adjustRightInd w:val="0"/>
        <w:spacing w:after="0" w:line="240" w:lineRule="auto"/>
        <w:ind w:left="120" w:right="-20"/>
        <w:rPr>
          <w:rFonts w:ascii="Arial" w:hAnsi="Arial" w:cs="Arial"/>
          <w:sz w:val="20"/>
          <w:szCs w:val="20"/>
        </w:rPr>
        <w:sectPr w:rsidR="000B1549" w:rsidRPr="006148C0" w:rsidSect="00412036">
          <w:pgSz w:w="12240" w:h="15840"/>
          <w:pgMar w:top="1420" w:right="1320" w:bottom="280" w:left="1320" w:header="720" w:footer="720" w:gutter="0"/>
          <w:cols w:space="720"/>
          <w:noEndnote/>
        </w:sectPr>
      </w:pPr>
      <w:r>
        <w:rPr>
          <w:noProof/>
        </w:rPr>
        <w:lastRenderedPageBreak/>
        <mc:AlternateContent>
          <mc:Choice Requires="wpg">
            <w:drawing>
              <wp:anchor distT="0" distB="0" distL="114300" distR="114300" simplePos="0" relativeHeight="251655680" behindDoc="1" locked="0" layoutInCell="0" allowOverlap="1" wp14:anchorId="5F26F2EC" wp14:editId="744242D7">
                <wp:simplePos x="0" y="0"/>
                <wp:positionH relativeFrom="page">
                  <wp:posOffset>762000</wp:posOffset>
                </wp:positionH>
                <wp:positionV relativeFrom="page">
                  <wp:posOffset>990601</wp:posOffset>
                </wp:positionV>
                <wp:extent cx="6496050" cy="2247900"/>
                <wp:effectExtent l="0" t="0" r="1905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2247900"/>
                          <a:chOff x="1316" y="1439"/>
                          <a:chExt cx="9607" cy="1257"/>
                        </a:xfrm>
                      </wpg:grpSpPr>
                      <wps:wsp>
                        <wps:cNvPr id="5" name="Freeform 18"/>
                        <wps:cNvSpPr>
                          <a:spLocks/>
                        </wps:cNvSpPr>
                        <wps:spPr bwMode="auto">
                          <a:xfrm>
                            <a:off x="1322" y="1444"/>
                            <a:ext cx="9595" cy="0"/>
                          </a:xfrm>
                          <a:custGeom>
                            <a:avLst/>
                            <a:gdLst>
                              <a:gd name="T0" fmla="*/ 0 w 9595"/>
                              <a:gd name="T1" fmla="*/ 9595 w 9595"/>
                            </a:gdLst>
                            <a:ahLst/>
                            <a:cxnLst>
                              <a:cxn ang="0">
                                <a:pos x="T0" y="0"/>
                              </a:cxn>
                              <a:cxn ang="0">
                                <a:pos x="T1" y="0"/>
                              </a:cxn>
                            </a:cxnLst>
                            <a:rect l="0" t="0" r="r" b="b"/>
                            <a:pathLst>
                              <a:path w="9595">
                                <a:moveTo>
                                  <a:pt x="0" y="0"/>
                                </a:moveTo>
                                <a:lnTo>
                                  <a:pt x="95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1327" y="1449"/>
                            <a:ext cx="0" cy="1236"/>
                          </a:xfrm>
                          <a:custGeom>
                            <a:avLst/>
                            <a:gdLst>
                              <a:gd name="T0" fmla="*/ 0 h 1236"/>
                              <a:gd name="T1" fmla="*/ 1235 h 1236"/>
                            </a:gdLst>
                            <a:ahLst/>
                            <a:cxnLst>
                              <a:cxn ang="0">
                                <a:pos x="0" y="T0"/>
                              </a:cxn>
                              <a:cxn ang="0">
                                <a:pos x="0" y="T1"/>
                              </a:cxn>
                            </a:cxnLst>
                            <a:rect l="0" t="0" r="r" b="b"/>
                            <a:pathLst>
                              <a:path h="1236">
                                <a:moveTo>
                                  <a:pt x="0" y="0"/>
                                </a:moveTo>
                                <a:lnTo>
                                  <a:pt x="0" y="1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wps:cNvSpPr>
                        <wps:spPr bwMode="auto">
                          <a:xfrm>
                            <a:off x="10912" y="1449"/>
                            <a:ext cx="0" cy="1236"/>
                          </a:xfrm>
                          <a:custGeom>
                            <a:avLst/>
                            <a:gdLst>
                              <a:gd name="T0" fmla="*/ 0 h 1236"/>
                              <a:gd name="T1" fmla="*/ 1235 h 1236"/>
                            </a:gdLst>
                            <a:ahLst/>
                            <a:cxnLst>
                              <a:cxn ang="0">
                                <a:pos x="0" y="T0"/>
                              </a:cxn>
                              <a:cxn ang="0">
                                <a:pos x="0" y="T1"/>
                              </a:cxn>
                            </a:cxnLst>
                            <a:rect l="0" t="0" r="r" b="b"/>
                            <a:pathLst>
                              <a:path h="1236">
                                <a:moveTo>
                                  <a:pt x="0" y="0"/>
                                </a:moveTo>
                                <a:lnTo>
                                  <a:pt x="0" y="12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1322" y="2690"/>
                            <a:ext cx="9595" cy="0"/>
                          </a:xfrm>
                          <a:custGeom>
                            <a:avLst/>
                            <a:gdLst>
                              <a:gd name="T0" fmla="*/ 0 w 9595"/>
                              <a:gd name="T1" fmla="*/ 9595 w 9595"/>
                            </a:gdLst>
                            <a:ahLst/>
                            <a:cxnLst>
                              <a:cxn ang="0">
                                <a:pos x="T0" y="0"/>
                              </a:cxn>
                              <a:cxn ang="0">
                                <a:pos x="T1" y="0"/>
                              </a:cxn>
                            </a:cxnLst>
                            <a:rect l="0" t="0" r="r" b="b"/>
                            <a:pathLst>
                              <a:path w="9595">
                                <a:moveTo>
                                  <a:pt x="0" y="0"/>
                                </a:moveTo>
                                <a:lnTo>
                                  <a:pt x="95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0pt;margin-top:78pt;width:511.5pt;height:177pt;z-index:-251658752;mso-position-horizontal-relative:page;mso-position-vertical-relative:page" coordorigin="1316,1439" coordsize="960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" o:allowincell="f">
                <v:shape id="Freeform 18" o:spid="_x0000_s1027" style="position:absolute;left:1322;top:1444;width:9595;height:0;visibility:visible;mso-wrap-style:square;v-text-anchor:top" coordsize="9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OysQA&#10;AADaAAAADwAAAGRycy9kb3ducmV2LnhtbESPW2sCMRSE3wv9D+EIfatZLV3KahQpFuzlxRvo22Fz&#10;3AQ3J+sm6vbfG6HQx2FmvmHG087V4kJtsJ4VDPoZCOLSa8uVgs364/kNRIjIGmvPpOCXAkwnjw9j&#10;LLS/8pIuq1iJBOFQoAITY1NIGUpDDkPfN8TJO/jWYUyyraRu8ZrgrpbDLMulQ8tpwWBD74bK4+rs&#10;FHyF7ffn8LQ329y+2PlZL8xPvlPqqdfNRiAidfE//NdeaAWvcL+Sb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DsrEAAAA2gAAAA8AAAAAAAAAAAAAAAAAmAIAAGRycy9k&#10;b3ducmV2LnhtbFBLBQYAAAAABAAEAPUAAACJAwAAAAA=&#10;" path="m,l9595,e" filled="f" strokeweight=".20458mm">
                  <v:path arrowok="t" o:connecttype="custom" o:connectlocs="0,0;9595,0" o:connectangles="0,0"/>
                </v:shape>
                <v:shape id="Freeform 19" o:spid="_x0000_s1028" style="position:absolute;left:1327;top:1449;width:0;height:1236;visibility:visible;mso-wrap-style:square;v-text-anchor:top" coordsize="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zXcIA&#10;AADaAAAADwAAAGRycy9kb3ducmV2LnhtbESPT2vCQBTE7wW/w/IEb3VTwVDSrFICQrwI0YLX1+zL&#10;H5J9G7Krid/eFQo9DjPzGybdz6YXdxpda1nBxzoCQVxa3XKt4OdyeP8E4Tyyxt4yKXiQg/1u8ZZi&#10;ou3EBd3PvhYBwi5BBY33QyKlKxsy6NZ2IA5eZUeDPsixlnrEKcBNLzdRFEuDLYeFBgfKGiq7880o&#10;6Irrrzmeumku8thk7nLaVFtSarWcv79AeJr9f/ivnWsFMbyuhBs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NdwgAAANoAAAAPAAAAAAAAAAAAAAAAAJgCAABkcnMvZG93&#10;bnJldi54bWxQSwUGAAAAAAQABAD1AAAAhwMAAAAA&#10;" path="m,l,1235e" filled="f" strokeweight=".20458mm">
                  <v:path arrowok="t" o:connecttype="custom" o:connectlocs="0,0;0,1235" o:connectangles="0,0"/>
                </v:shape>
                <v:shape id="Freeform 20" o:spid="_x0000_s1029" style="position:absolute;left:10912;top:1449;width:0;height:1236;visibility:visible;mso-wrap-style:square;v-text-anchor:top" coordsize="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WxsEA&#10;AADaAAAADwAAAGRycy9kb3ducmV2LnhtbESPzarCMBSE94LvEI7gzqYK/lCNIoKgG6F64W6PzbEt&#10;bU5KE23v298IgsthZr5hNrve1OJFrSstK5hGMQjizOqScwU/t+NkBcJ5ZI21ZVLwRw522+Fgg4m2&#10;Haf0uvpcBAi7BBUU3jeJlC4ryKCLbEMcvIdtDfog21zqFrsAN7WcxfFCGiw5LBTY0KGgrLo+jYIq&#10;/b2b86Xq+vS0MAd3u8wec1JqPOr3axCeev8Nf9onrWAJ7yvhBs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sbBAAAA2gAAAA8AAAAAAAAAAAAAAAAAmAIAAGRycy9kb3du&#10;cmV2LnhtbFBLBQYAAAAABAAEAPUAAACGAwAAAAA=&#10;" path="m,l,1235e" filled="f" strokeweight=".20458mm">
                  <v:path arrowok="t" o:connecttype="custom" o:connectlocs="0,0;0,1235" o:connectangles="0,0"/>
                </v:shape>
                <v:shape id="Freeform 21" o:spid="_x0000_s1030" style="position:absolute;left:1322;top:2690;width:9595;height:0;visibility:visible;mso-wrap-style:square;v-text-anchor:top" coordsize="9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ShVMEA&#10;AADaAAAADwAAAGRycy9kb3ducmV2LnhtbERPz2vCMBS+D/Y/hDfwNtNVKNIZyxgKTr3oJmy3R/PW&#10;hDUvXRO1/vfmIHj8+H7PqsG14kR9sJ4VvIwzEMS115YbBV+fy+cpiBCRNbaeScGFAlTzx4cZltqf&#10;eUenfWxECuFQogITY1dKGWpDDsPYd8SJ+/W9w5hg30jd4zmFu1bmWVZIh5ZTg8GO3g3Vf/ujU7AO&#10;h81H/v9jDoWd2MVRr8y2+FZq9DS8vYKINMS7+OZeaQVpa7qSboC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oVTBAAAA2gAAAA8AAAAAAAAAAAAAAAAAmAIAAGRycy9kb3du&#10;cmV2LnhtbFBLBQYAAAAABAAEAPUAAACGAwAAAAA=&#10;" path="m,l9595,e" filled="f" strokeweight=".20458mm">
                  <v:path arrowok="t" o:connecttype="custom" o:connectlocs="0,0;9595,0" o:connectangles="0,0"/>
                </v:shape>
                <w10:wrap anchorx="page" anchory="page"/>
              </v:group>
            </w:pict>
          </mc:Fallback>
        </mc:AlternateContent>
      </w:r>
    </w:p>
    <w:p w:rsidR="000B1549" w:rsidRPr="00316690" w:rsidRDefault="00B3514F" w:rsidP="000B1549">
      <w:pPr>
        <w:widowControl w:val="0"/>
        <w:autoSpaceDE w:val="0"/>
        <w:autoSpaceDN w:val="0"/>
        <w:adjustRightInd w:val="0"/>
        <w:spacing w:after="0" w:line="240" w:lineRule="auto"/>
        <w:ind w:right="-20"/>
        <w:rPr>
          <w:rFonts w:ascii="Arial" w:hAnsi="Arial" w:cs="Arial"/>
        </w:rPr>
      </w:pPr>
      <w:proofErr w:type="gramStart"/>
      <w:r>
        <w:rPr>
          <w:rFonts w:ascii="Arial" w:hAnsi="Arial" w:cs="Arial"/>
          <w:b/>
          <w:bCs/>
          <w:i/>
          <w:iCs/>
        </w:rPr>
        <w:lastRenderedPageBreak/>
        <w:t>Program Design Policy 11</w:t>
      </w:r>
      <w:r w:rsidR="000B1549" w:rsidRPr="00316690">
        <w:rPr>
          <w:rFonts w:ascii="Arial" w:hAnsi="Arial" w:cs="Arial"/>
          <w:b/>
          <w:bCs/>
          <w:i/>
          <w:iCs/>
        </w:rPr>
        <w:t>.</w:t>
      </w:r>
      <w:proofErr w:type="gramEnd"/>
      <w:r w:rsidR="000B1549" w:rsidRPr="00316690">
        <w:rPr>
          <w:rFonts w:ascii="Arial" w:hAnsi="Arial" w:cs="Arial"/>
          <w:b/>
          <w:bCs/>
          <w:i/>
          <w:iCs/>
        </w:rPr>
        <w:t xml:space="preserve"> Evaluation</w:t>
      </w:r>
      <w:r w:rsidR="00100BF7">
        <w:rPr>
          <w:rStyle w:val="FootnoteReference"/>
          <w:rFonts w:ascii="Arial" w:hAnsi="Arial" w:cs="Arial"/>
          <w:b/>
          <w:bCs/>
          <w:i/>
          <w:iCs/>
        </w:rPr>
        <w:footnoteReference w:id="31"/>
      </w:r>
    </w:p>
    <w:p w:rsidR="00450109" w:rsidRDefault="00450109" w:rsidP="000B1549">
      <w:pPr>
        <w:widowControl w:val="0"/>
        <w:autoSpaceDE w:val="0"/>
        <w:autoSpaceDN w:val="0"/>
        <w:adjustRightInd w:val="0"/>
        <w:spacing w:after="0" w:line="240" w:lineRule="auto"/>
        <w:ind w:right="240"/>
        <w:rPr>
          <w:rFonts w:ascii="Arial" w:hAnsi="Arial" w:cs="Arial"/>
          <w:u w:val="single"/>
        </w:rPr>
      </w:pPr>
    </w:p>
    <w:p w:rsidR="00B1299F" w:rsidRDefault="00B1299F" w:rsidP="00B1299F">
      <w:pPr>
        <w:widowControl w:val="0"/>
        <w:autoSpaceDE w:val="0"/>
        <w:autoSpaceDN w:val="0"/>
        <w:adjustRightInd w:val="0"/>
        <w:spacing w:after="0" w:line="240" w:lineRule="auto"/>
        <w:ind w:right="240"/>
        <w:rPr>
          <w:rFonts w:ascii="Arial" w:hAnsi="Arial" w:cs="Arial"/>
        </w:rPr>
      </w:pPr>
      <w:r w:rsidRPr="00F12303">
        <w:rPr>
          <w:rFonts w:ascii="Arial" w:hAnsi="Arial" w:cs="Arial"/>
        </w:rPr>
        <w:t xml:space="preserve">CaliforniaVolunteers may provide technical assistance and </w:t>
      </w:r>
      <w:r w:rsidR="00965D5C">
        <w:rPr>
          <w:rFonts w:ascii="Arial" w:hAnsi="Arial" w:cs="Arial"/>
        </w:rPr>
        <w:t xml:space="preserve">additional </w:t>
      </w:r>
      <w:r w:rsidRPr="00F12303">
        <w:rPr>
          <w:rFonts w:ascii="Arial" w:hAnsi="Arial" w:cs="Arial"/>
        </w:rPr>
        <w:t>grant funds</w:t>
      </w:r>
      <w:r w:rsidR="00965D5C">
        <w:rPr>
          <w:rFonts w:ascii="Arial" w:hAnsi="Arial" w:cs="Arial"/>
        </w:rPr>
        <w:t xml:space="preserve"> </w:t>
      </w:r>
      <w:r w:rsidR="00965D5C" w:rsidRPr="00F12303">
        <w:rPr>
          <w:rFonts w:ascii="Arial" w:hAnsi="Arial" w:cs="Arial"/>
        </w:rPr>
        <w:t>to support the evaluation costs of promising program models that has potential for scaling or replication</w:t>
      </w:r>
      <w:r w:rsidR="00965D5C">
        <w:rPr>
          <w:rFonts w:ascii="Arial" w:hAnsi="Arial" w:cs="Arial"/>
        </w:rPr>
        <w:t xml:space="preserve"> by </w:t>
      </w:r>
      <w:r w:rsidR="00BF74EE">
        <w:rPr>
          <w:rFonts w:ascii="Arial" w:hAnsi="Arial" w:cs="Arial"/>
        </w:rPr>
        <w:t>increasing a program’s</w:t>
      </w:r>
      <w:r w:rsidR="00965D5C">
        <w:rPr>
          <w:rFonts w:ascii="Arial" w:hAnsi="Arial" w:cs="Arial"/>
        </w:rPr>
        <w:t xml:space="preserve"> cost per member level</w:t>
      </w:r>
      <w:r w:rsidRPr="00F12303">
        <w:rPr>
          <w:rFonts w:ascii="Arial" w:hAnsi="Arial" w:cs="Arial"/>
        </w:rPr>
        <w:t xml:space="preserve">.  </w:t>
      </w:r>
    </w:p>
    <w:p w:rsidR="00B1299F" w:rsidRPr="00F12303" w:rsidRDefault="00B1299F" w:rsidP="00B1299F">
      <w:pPr>
        <w:widowControl w:val="0"/>
        <w:autoSpaceDE w:val="0"/>
        <w:autoSpaceDN w:val="0"/>
        <w:adjustRightInd w:val="0"/>
        <w:spacing w:after="0" w:line="240" w:lineRule="auto"/>
        <w:ind w:right="240"/>
        <w:rPr>
          <w:rFonts w:ascii="Arial" w:hAnsi="Arial" w:cs="Arial"/>
          <w:sz w:val="24"/>
          <w:szCs w:val="24"/>
        </w:rPr>
      </w:pPr>
    </w:p>
    <w:p w:rsidR="00EA27FD" w:rsidRDefault="00482AC5" w:rsidP="000B1549">
      <w:pPr>
        <w:widowControl w:val="0"/>
        <w:autoSpaceDE w:val="0"/>
        <w:autoSpaceDN w:val="0"/>
        <w:adjustRightInd w:val="0"/>
        <w:spacing w:after="0" w:line="240" w:lineRule="auto"/>
        <w:ind w:right="240"/>
        <w:rPr>
          <w:rFonts w:ascii="Arial" w:hAnsi="Arial" w:cs="Arial"/>
        </w:rPr>
      </w:pPr>
      <w:r>
        <w:rPr>
          <w:rFonts w:ascii="Arial" w:hAnsi="Arial" w:cs="Arial"/>
        </w:rPr>
        <w:t xml:space="preserve">Programs funded with CNCS competitive dollars </w:t>
      </w:r>
      <w:r w:rsidR="009C3A0A">
        <w:rPr>
          <w:rFonts w:ascii="Arial" w:hAnsi="Arial" w:cs="Arial"/>
        </w:rPr>
        <w:t>are required</w:t>
      </w:r>
      <w:r w:rsidR="009C3A0A" w:rsidRPr="00316690">
        <w:rPr>
          <w:rFonts w:ascii="Arial" w:hAnsi="Arial" w:cs="Arial"/>
        </w:rPr>
        <w:t xml:space="preserve"> </w:t>
      </w:r>
      <w:r w:rsidR="000B1549" w:rsidRPr="00316690">
        <w:rPr>
          <w:rFonts w:ascii="Arial" w:hAnsi="Arial" w:cs="Arial"/>
        </w:rPr>
        <w:t xml:space="preserve">to follow federal evaluation requirements as described in the AmeriCorps Regulations, </w:t>
      </w:r>
      <w:r w:rsidR="00C02B9F">
        <w:rPr>
          <w:rFonts w:ascii="Arial" w:hAnsi="Arial" w:cs="Arial"/>
        </w:rPr>
        <w:t xml:space="preserve">45 C.F.R. </w:t>
      </w:r>
      <w:r w:rsidR="00C02B9F">
        <w:rPr>
          <w:rFonts w:ascii="Arial Narrow" w:hAnsi="Arial Narrow" w:cs="Arial"/>
        </w:rPr>
        <w:t>§§</w:t>
      </w:r>
      <w:r w:rsidR="00C02B9F">
        <w:rPr>
          <w:rFonts w:ascii="Arial" w:hAnsi="Arial" w:cs="Arial"/>
        </w:rPr>
        <w:t xml:space="preserve"> 2522.500-.540 and .700-.740</w:t>
      </w:r>
      <w:r w:rsidR="00C02B9F" w:rsidRPr="00316690">
        <w:rPr>
          <w:rFonts w:ascii="Arial" w:hAnsi="Arial" w:cs="Arial"/>
        </w:rPr>
        <w:t xml:space="preserve"> </w:t>
      </w:r>
      <w:r w:rsidR="00FC7CB9">
        <w:rPr>
          <w:rFonts w:ascii="Arial" w:hAnsi="Arial" w:cs="Arial"/>
        </w:rPr>
        <w:t>and the CNCS Notice of Federal Funding Opportunity</w:t>
      </w:r>
      <w:r w:rsidR="000B1549" w:rsidRPr="00316690">
        <w:rPr>
          <w:rFonts w:ascii="Arial" w:hAnsi="Arial" w:cs="Arial"/>
        </w:rPr>
        <w:t xml:space="preserve"> for submitting an evaluation </w:t>
      </w:r>
      <w:r w:rsidR="003E02EF">
        <w:rPr>
          <w:rFonts w:ascii="Arial" w:hAnsi="Arial" w:cs="Arial"/>
        </w:rPr>
        <w:t xml:space="preserve">plan, </w:t>
      </w:r>
      <w:r w:rsidR="000B1549" w:rsidRPr="00316690">
        <w:rPr>
          <w:rFonts w:ascii="Arial" w:hAnsi="Arial" w:cs="Arial"/>
        </w:rPr>
        <w:t xml:space="preserve">summary or </w:t>
      </w:r>
      <w:r w:rsidR="003E02EF">
        <w:rPr>
          <w:rFonts w:ascii="Arial" w:hAnsi="Arial" w:cs="Arial"/>
        </w:rPr>
        <w:t>report</w:t>
      </w:r>
      <w:r w:rsidR="000B1549" w:rsidRPr="00316690">
        <w:rPr>
          <w:rFonts w:ascii="Arial" w:hAnsi="Arial" w:cs="Arial"/>
        </w:rPr>
        <w:t xml:space="preserve">, as applicable, at the time of application. </w:t>
      </w:r>
    </w:p>
    <w:p w:rsidR="001B7902" w:rsidRDefault="000B1549" w:rsidP="000B1549">
      <w:pPr>
        <w:widowControl w:val="0"/>
        <w:autoSpaceDE w:val="0"/>
        <w:autoSpaceDN w:val="0"/>
        <w:adjustRightInd w:val="0"/>
        <w:spacing w:after="0" w:line="240" w:lineRule="auto"/>
        <w:ind w:right="240"/>
        <w:rPr>
          <w:rFonts w:ascii="Arial" w:hAnsi="Arial" w:cs="Arial"/>
        </w:rPr>
      </w:pPr>
      <w:r w:rsidRPr="00316690">
        <w:rPr>
          <w:rFonts w:ascii="Arial" w:hAnsi="Arial" w:cs="Arial"/>
        </w:rPr>
        <w:t xml:space="preserve"> </w:t>
      </w:r>
    </w:p>
    <w:p w:rsidR="00916330" w:rsidRPr="00F12303" w:rsidRDefault="00482AC5" w:rsidP="00106284">
      <w:pPr>
        <w:widowControl w:val="0"/>
        <w:autoSpaceDE w:val="0"/>
        <w:autoSpaceDN w:val="0"/>
        <w:adjustRightInd w:val="0"/>
        <w:spacing w:after="0" w:line="240" w:lineRule="auto"/>
        <w:ind w:right="240"/>
        <w:rPr>
          <w:rFonts w:ascii="Arial" w:hAnsi="Arial" w:cs="Arial"/>
          <w:sz w:val="24"/>
          <w:szCs w:val="24"/>
        </w:rPr>
      </w:pPr>
      <w:r>
        <w:rPr>
          <w:rFonts w:ascii="Arial" w:hAnsi="Arial" w:cs="Arial"/>
        </w:rPr>
        <w:t>P</w:t>
      </w:r>
      <w:r w:rsidR="00681D7B" w:rsidRPr="00F12303">
        <w:rPr>
          <w:rFonts w:ascii="Arial" w:hAnsi="Arial" w:cs="Arial"/>
        </w:rPr>
        <w:t xml:space="preserve">rograms </w:t>
      </w:r>
      <w:r>
        <w:rPr>
          <w:rFonts w:ascii="Arial" w:hAnsi="Arial" w:cs="Arial"/>
        </w:rPr>
        <w:t xml:space="preserve">funded with CaliforniaVolunteers state formula dollars </w:t>
      </w:r>
      <w:r w:rsidR="00153C6C" w:rsidRPr="00F12303">
        <w:rPr>
          <w:rFonts w:ascii="Arial" w:hAnsi="Arial" w:cs="Arial"/>
        </w:rPr>
        <w:t>are strong</w:t>
      </w:r>
      <w:r w:rsidR="00AC5397" w:rsidRPr="00F12303">
        <w:rPr>
          <w:rFonts w:ascii="Arial" w:hAnsi="Arial" w:cs="Arial"/>
        </w:rPr>
        <w:t>ly</w:t>
      </w:r>
      <w:r w:rsidR="00153C6C" w:rsidRPr="00F12303">
        <w:rPr>
          <w:rFonts w:ascii="Arial" w:hAnsi="Arial" w:cs="Arial"/>
        </w:rPr>
        <w:t xml:space="preserve"> encouraged to</w:t>
      </w:r>
      <w:r w:rsidR="00681D7B" w:rsidRPr="00F12303">
        <w:rPr>
          <w:rFonts w:ascii="Arial" w:hAnsi="Arial" w:cs="Arial"/>
        </w:rPr>
        <w:t xml:space="preserve"> complete a process or outcome evaluation covering one year of operation.</w:t>
      </w:r>
      <w:r w:rsidR="0009674A" w:rsidRPr="00F12303">
        <w:rPr>
          <w:rFonts w:ascii="Arial" w:hAnsi="Arial" w:cs="Arial"/>
        </w:rPr>
        <w:t xml:space="preserve">  </w:t>
      </w:r>
    </w:p>
    <w:p w:rsidR="00916330" w:rsidRDefault="00916330" w:rsidP="00106284">
      <w:pPr>
        <w:widowControl w:val="0"/>
        <w:autoSpaceDE w:val="0"/>
        <w:autoSpaceDN w:val="0"/>
        <w:adjustRightInd w:val="0"/>
        <w:spacing w:after="0" w:line="240" w:lineRule="auto"/>
        <w:ind w:right="240"/>
        <w:rPr>
          <w:rFonts w:ascii="Arial" w:hAnsi="Arial" w:cs="Arial"/>
        </w:rPr>
      </w:pPr>
    </w:p>
    <w:p w:rsidR="00991655" w:rsidRPr="008304D6" w:rsidRDefault="000B1549" w:rsidP="00991655">
      <w:pPr>
        <w:pStyle w:val="NormalWeb"/>
        <w:kinsoku w:val="0"/>
        <w:overflowPunct w:val="0"/>
        <w:spacing w:before="86" w:beforeAutospacing="0" w:after="0" w:afterAutospacing="0"/>
        <w:textAlignment w:val="baseline"/>
        <w:rPr>
          <w:rFonts w:ascii="Arial" w:eastAsiaTheme="minorEastAsia" w:hAnsi="Arial" w:cstheme="minorBidi"/>
          <w:color w:val="000000" w:themeColor="text1"/>
          <w:kern w:val="24"/>
          <w:sz w:val="22"/>
          <w:szCs w:val="22"/>
        </w:rPr>
      </w:pPr>
      <w:r w:rsidRPr="00316690">
        <w:rPr>
          <w:rFonts w:ascii="Arial" w:hAnsi="Arial" w:cs="Arial"/>
          <w:b/>
          <w:bCs/>
          <w:iCs/>
        </w:rPr>
        <w:t>Intent:</w:t>
      </w:r>
      <w:r w:rsidR="00771F2A">
        <w:rPr>
          <w:rFonts w:ascii="Arial" w:hAnsi="Arial" w:cs="Arial"/>
          <w:b/>
          <w:bCs/>
          <w:iCs/>
        </w:rPr>
        <w:t xml:space="preserve"> </w:t>
      </w:r>
      <w:r w:rsidRPr="008304D6">
        <w:rPr>
          <w:rFonts w:ascii="Arial" w:hAnsi="Arial" w:cs="Arial"/>
          <w:sz w:val="22"/>
          <w:szCs w:val="22"/>
        </w:rPr>
        <w:t xml:space="preserve">The intent of this policy is to </w:t>
      </w:r>
      <w:r w:rsidR="000D049E">
        <w:rPr>
          <w:rFonts w:ascii="Arial" w:hAnsi="Arial" w:cs="Arial"/>
          <w:sz w:val="22"/>
          <w:szCs w:val="22"/>
        </w:rPr>
        <w:t>have</w:t>
      </w:r>
      <w:r w:rsidR="00FA265B" w:rsidRPr="008304D6">
        <w:rPr>
          <w:rFonts w:ascii="Arial" w:hAnsi="Arial" w:cs="Arial"/>
          <w:sz w:val="22"/>
          <w:szCs w:val="22"/>
        </w:rPr>
        <w:t xml:space="preserve"> grantees </w:t>
      </w:r>
      <w:r w:rsidR="00991655" w:rsidRPr="008304D6">
        <w:rPr>
          <w:rFonts w:ascii="Arial" w:hAnsi="Arial" w:cs="Arial"/>
          <w:sz w:val="22"/>
          <w:szCs w:val="22"/>
        </w:rPr>
        <w:t xml:space="preserve">use evaluation as a tool </w:t>
      </w:r>
      <w:r w:rsidR="00991655" w:rsidRPr="008304D6">
        <w:rPr>
          <w:rFonts w:ascii="Arial" w:eastAsiaTheme="minorEastAsia" w:hAnsi="Arial" w:cstheme="minorBidi"/>
          <w:color w:val="000000" w:themeColor="text1"/>
          <w:kern w:val="24"/>
          <w:sz w:val="22"/>
          <w:szCs w:val="22"/>
        </w:rPr>
        <w:t>to continuously improve their work and demonstrate their effectiveness.  In doing so, programs will have the opportunity to test their program delivery model, adjust services to best meet community needs, and collect trustworthy data to support their work.  In turn, these data and program improvements will strengthen the evidence base for the impact of national service</w:t>
      </w:r>
      <w:r w:rsidR="0032036F">
        <w:rPr>
          <w:rFonts w:ascii="Arial" w:eastAsiaTheme="minorEastAsia" w:hAnsi="Arial" w:cstheme="minorBidi"/>
          <w:color w:val="000000" w:themeColor="text1"/>
          <w:kern w:val="24"/>
          <w:sz w:val="22"/>
          <w:szCs w:val="22"/>
        </w:rPr>
        <w:t xml:space="preserve"> as well as inform </w:t>
      </w:r>
      <w:r w:rsidR="004C3F64">
        <w:rPr>
          <w:rFonts w:ascii="Arial" w:eastAsiaTheme="minorEastAsia" w:hAnsi="Arial" w:cstheme="minorBidi"/>
          <w:color w:val="000000" w:themeColor="text1"/>
          <w:kern w:val="24"/>
          <w:sz w:val="22"/>
          <w:szCs w:val="22"/>
        </w:rPr>
        <w:t xml:space="preserve">strong </w:t>
      </w:r>
      <w:r w:rsidR="0032036F">
        <w:rPr>
          <w:rFonts w:ascii="Arial" w:eastAsiaTheme="minorEastAsia" w:hAnsi="Arial" w:cstheme="minorBidi"/>
          <w:color w:val="000000" w:themeColor="text1"/>
          <w:kern w:val="24"/>
          <w:sz w:val="22"/>
          <w:szCs w:val="22"/>
        </w:rPr>
        <w:t>funding and technical assistance decisions</w:t>
      </w:r>
      <w:r w:rsidR="00991655" w:rsidRPr="008304D6">
        <w:rPr>
          <w:rFonts w:ascii="Arial" w:eastAsiaTheme="minorEastAsia" w:hAnsi="Arial" w:cstheme="minorBidi"/>
          <w:color w:val="000000" w:themeColor="text1"/>
          <w:kern w:val="24"/>
          <w:sz w:val="22"/>
          <w:szCs w:val="22"/>
        </w:rPr>
        <w:t xml:space="preserve">.  </w:t>
      </w:r>
    </w:p>
    <w:p w:rsidR="000B1549" w:rsidRPr="00316690" w:rsidRDefault="000B1549" w:rsidP="000B1549">
      <w:pPr>
        <w:widowControl w:val="0"/>
        <w:autoSpaceDE w:val="0"/>
        <w:autoSpaceDN w:val="0"/>
        <w:adjustRightInd w:val="0"/>
        <w:spacing w:after="0" w:line="240" w:lineRule="auto"/>
        <w:rPr>
          <w:rFonts w:ascii="Arial" w:hAnsi="Arial" w:cs="Arial"/>
        </w:rPr>
      </w:pPr>
      <w:r w:rsidRPr="00316690">
        <w:rPr>
          <w:rFonts w:ascii="Arial" w:hAnsi="Arial" w:cs="Arial"/>
        </w:rPr>
        <w:t xml:space="preserve"> </w:t>
      </w:r>
    </w:p>
    <w:p w:rsidR="000B1549" w:rsidRPr="00316690" w:rsidRDefault="000B1549" w:rsidP="000B1549">
      <w:pPr>
        <w:widowControl w:val="0"/>
        <w:autoSpaceDE w:val="0"/>
        <w:autoSpaceDN w:val="0"/>
        <w:adjustRightInd w:val="0"/>
        <w:spacing w:after="0" w:line="240" w:lineRule="auto"/>
        <w:ind w:right="-20"/>
        <w:rPr>
          <w:rFonts w:ascii="Arial" w:hAnsi="Arial" w:cs="Arial"/>
        </w:rPr>
      </w:pPr>
      <w:r w:rsidRPr="00316690">
        <w:rPr>
          <w:rFonts w:ascii="Arial" w:hAnsi="Arial" w:cs="Arial"/>
          <w:b/>
          <w:bCs/>
          <w:iCs/>
        </w:rPr>
        <w:t>Implementation Issues:</w:t>
      </w:r>
      <w:r w:rsidR="00771F2A">
        <w:rPr>
          <w:rFonts w:ascii="Arial" w:hAnsi="Arial" w:cs="Arial"/>
          <w:b/>
          <w:bCs/>
          <w:iCs/>
        </w:rPr>
        <w:t xml:space="preserve"> </w:t>
      </w:r>
      <w:r w:rsidR="0032036F">
        <w:rPr>
          <w:rFonts w:ascii="Arial" w:hAnsi="Arial" w:cs="Arial"/>
        </w:rPr>
        <w:t>Conducting high quality outcome or impact evaluations require staff and monetary resource</w:t>
      </w:r>
      <w:r w:rsidR="009B6150">
        <w:rPr>
          <w:rFonts w:ascii="Arial" w:hAnsi="Arial" w:cs="Arial"/>
        </w:rPr>
        <w:t>s</w:t>
      </w:r>
      <w:r w:rsidR="0032036F">
        <w:rPr>
          <w:rFonts w:ascii="Arial" w:hAnsi="Arial" w:cs="Arial"/>
        </w:rPr>
        <w:t xml:space="preserve"> that may not be entirely covered through the federal share of </w:t>
      </w:r>
      <w:r w:rsidR="0055357F">
        <w:rPr>
          <w:rFonts w:ascii="Arial" w:hAnsi="Arial" w:cs="Arial"/>
        </w:rPr>
        <w:t xml:space="preserve">the </w:t>
      </w:r>
      <w:r w:rsidR="0032036F">
        <w:rPr>
          <w:rFonts w:ascii="Arial" w:hAnsi="Arial" w:cs="Arial"/>
        </w:rPr>
        <w:t>grant.  Grantees may have to identify additional outside resources to fund a rigorous evaluation design study.</w:t>
      </w:r>
    </w:p>
    <w:p w:rsidR="000B1549" w:rsidRPr="00316690" w:rsidRDefault="000B1549" w:rsidP="000B1549">
      <w:pPr>
        <w:widowControl w:val="0"/>
        <w:autoSpaceDE w:val="0"/>
        <w:autoSpaceDN w:val="0"/>
        <w:adjustRightInd w:val="0"/>
        <w:spacing w:after="0" w:line="240" w:lineRule="auto"/>
        <w:rPr>
          <w:rFonts w:ascii="Arial" w:hAnsi="Arial" w:cs="Arial"/>
        </w:rPr>
      </w:pPr>
    </w:p>
    <w:p w:rsidR="000B1549" w:rsidRPr="00316690" w:rsidRDefault="000B1549" w:rsidP="00BA78D4">
      <w:pPr>
        <w:widowControl w:val="0"/>
        <w:autoSpaceDE w:val="0"/>
        <w:autoSpaceDN w:val="0"/>
        <w:adjustRightInd w:val="0"/>
        <w:spacing w:after="0" w:line="240" w:lineRule="auto"/>
        <w:ind w:right="240"/>
        <w:rPr>
          <w:rFonts w:ascii="Arial" w:hAnsi="Arial" w:cs="Arial"/>
        </w:rPr>
      </w:pPr>
      <w:r w:rsidRPr="00316690">
        <w:rPr>
          <w:rFonts w:ascii="Arial" w:hAnsi="Arial" w:cs="Arial"/>
          <w:b/>
          <w:bCs/>
          <w:iCs/>
          <w:position w:val="1"/>
        </w:rPr>
        <w:t>Background:</w:t>
      </w:r>
      <w:r w:rsidR="00771F2A">
        <w:rPr>
          <w:rFonts w:ascii="Arial" w:hAnsi="Arial" w:cs="Arial"/>
          <w:b/>
          <w:bCs/>
          <w:iCs/>
          <w:position w:val="1"/>
        </w:rPr>
        <w:t xml:space="preserve"> </w:t>
      </w:r>
      <w:r w:rsidR="000D335D">
        <w:rPr>
          <w:rFonts w:ascii="Arial" w:hAnsi="Arial" w:cs="Arial"/>
          <w:b/>
          <w:bCs/>
          <w:iCs/>
          <w:position w:val="1"/>
        </w:rPr>
        <w:t xml:space="preserve"> </w:t>
      </w:r>
      <w:r w:rsidR="00C02B9F">
        <w:rPr>
          <w:rFonts w:ascii="Arial" w:hAnsi="Arial" w:cs="Arial"/>
        </w:rPr>
        <w:t xml:space="preserve">The AmeriCorps regulations 45 C.F.R. </w:t>
      </w:r>
      <w:r w:rsidR="00C02B9F">
        <w:rPr>
          <w:rFonts w:ascii="Arial Narrow" w:hAnsi="Arial Narrow" w:cs="Arial"/>
        </w:rPr>
        <w:t>§§</w:t>
      </w:r>
      <w:r w:rsidR="00C02B9F">
        <w:rPr>
          <w:rFonts w:ascii="Arial" w:hAnsi="Arial" w:cs="Arial"/>
        </w:rPr>
        <w:t xml:space="preserve"> 2522.500-.540 and .700-.740</w:t>
      </w:r>
      <w:r w:rsidRPr="00316690">
        <w:rPr>
          <w:rFonts w:ascii="Arial" w:hAnsi="Arial" w:cs="Arial"/>
        </w:rPr>
        <w:t xml:space="preserve"> </w:t>
      </w:r>
      <w:r w:rsidR="00C02B9F">
        <w:rPr>
          <w:rFonts w:ascii="Arial" w:hAnsi="Arial" w:cs="Arial"/>
        </w:rPr>
        <w:t xml:space="preserve">stress </w:t>
      </w:r>
      <w:r w:rsidRPr="00316690">
        <w:rPr>
          <w:rFonts w:ascii="Arial" w:hAnsi="Arial" w:cs="Arial"/>
        </w:rPr>
        <w:t xml:space="preserve">the value of evaluations </w:t>
      </w:r>
      <w:r w:rsidR="00C02B9F">
        <w:rPr>
          <w:rFonts w:ascii="Arial" w:hAnsi="Arial" w:cs="Arial"/>
        </w:rPr>
        <w:t>in assessing</w:t>
      </w:r>
      <w:r w:rsidR="00C02B9F" w:rsidRPr="00316690">
        <w:rPr>
          <w:rFonts w:ascii="Arial" w:hAnsi="Arial" w:cs="Arial"/>
        </w:rPr>
        <w:t xml:space="preserve"> </w:t>
      </w:r>
      <w:r w:rsidRPr="00316690">
        <w:rPr>
          <w:rFonts w:ascii="Arial" w:hAnsi="Arial" w:cs="Arial"/>
        </w:rPr>
        <w:t>program</w:t>
      </w:r>
      <w:r w:rsidR="00C02B9F">
        <w:rPr>
          <w:rFonts w:ascii="Arial" w:hAnsi="Arial" w:cs="Arial"/>
        </w:rPr>
        <w:t xml:space="preserve"> design, implementation, and </w:t>
      </w:r>
      <w:r w:rsidRPr="00316690">
        <w:rPr>
          <w:rFonts w:ascii="Arial" w:hAnsi="Arial" w:cs="Arial"/>
        </w:rPr>
        <w:t xml:space="preserve">effectiveness.  </w:t>
      </w:r>
      <w:r w:rsidR="00C02B9F">
        <w:rPr>
          <w:rFonts w:ascii="Arial" w:hAnsi="Arial" w:cs="Arial"/>
        </w:rPr>
        <w:t xml:space="preserve">While the evaluation requirements </w:t>
      </w:r>
      <w:r w:rsidR="00481D9E">
        <w:rPr>
          <w:rFonts w:ascii="Arial" w:hAnsi="Arial" w:cs="Arial"/>
        </w:rPr>
        <w:t>f</w:t>
      </w:r>
      <w:r w:rsidR="000D049E">
        <w:rPr>
          <w:rFonts w:ascii="Arial" w:hAnsi="Arial" w:cs="Arial"/>
        </w:rPr>
        <w:t xml:space="preserve">or competitive programs </w:t>
      </w:r>
      <w:r w:rsidR="00C02B9F">
        <w:rPr>
          <w:rFonts w:ascii="Arial" w:hAnsi="Arial" w:cs="Arial"/>
        </w:rPr>
        <w:t xml:space="preserve">have not changed, </w:t>
      </w:r>
      <w:r w:rsidR="00481D9E">
        <w:rPr>
          <w:rFonts w:ascii="Arial" w:hAnsi="Arial" w:cs="Arial"/>
        </w:rPr>
        <w:t xml:space="preserve">in 2013 </w:t>
      </w:r>
      <w:r w:rsidR="00843B24">
        <w:rPr>
          <w:rFonts w:ascii="Arial" w:hAnsi="Arial" w:cs="Arial"/>
        </w:rPr>
        <w:t xml:space="preserve">CNCS </w:t>
      </w:r>
      <w:r w:rsidR="00E82FC1">
        <w:rPr>
          <w:rFonts w:ascii="Arial" w:hAnsi="Arial" w:cs="Arial"/>
        </w:rPr>
        <w:t xml:space="preserve">began to </w:t>
      </w:r>
      <w:r w:rsidR="000B0923">
        <w:rPr>
          <w:rFonts w:ascii="Arial" w:hAnsi="Arial" w:cs="Arial"/>
        </w:rPr>
        <w:t>enforc</w:t>
      </w:r>
      <w:r w:rsidR="00E82FC1">
        <w:rPr>
          <w:rFonts w:ascii="Arial" w:hAnsi="Arial" w:cs="Arial"/>
        </w:rPr>
        <w:t>e</w:t>
      </w:r>
      <w:r w:rsidR="00481D9E">
        <w:rPr>
          <w:rFonts w:ascii="Arial" w:hAnsi="Arial" w:cs="Arial"/>
        </w:rPr>
        <w:t xml:space="preserve"> </w:t>
      </w:r>
      <w:r w:rsidR="000B0923">
        <w:rPr>
          <w:rFonts w:ascii="Arial" w:hAnsi="Arial" w:cs="Arial"/>
        </w:rPr>
        <w:t xml:space="preserve">compliance with evaluation requirements and </w:t>
      </w:r>
      <w:r w:rsidR="00C02B9F">
        <w:rPr>
          <w:rFonts w:ascii="Arial" w:hAnsi="Arial" w:cs="Arial"/>
        </w:rPr>
        <w:t xml:space="preserve">provide </w:t>
      </w:r>
      <w:r w:rsidR="000B0923">
        <w:rPr>
          <w:rFonts w:ascii="Arial" w:hAnsi="Arial" w:cs="Arial"/>
        </w:rPr>
        <w:t>training and technical assistance</w:t>
      </w:r>
      <w:r w:rsidR="00C02B9F">
        <w:rPr>
          <w:rFonts w:ascii="Arial" w:hAnsi="Arial" w:cs="Arial"/>
        </w:rPr>
        <w:t xml:space="preserve"> to assist </w:t>
      </w:r>
      <w:r w:rsidR="000D049E">
        <w:rPr>
          <w:rFonts w:ascii="Arial" w:hAnsi="Arial" w:cs="Arial"/>
        </w:rPr>
        <w:t xml:space="preserve">competitive </w:t>
      </w:r>
      <w:r w:rsidR="00C02B9F">
        <w:rPr>
          <w:rFonts w:ascii="Arial" w:hAnsi="Arial" w:cs="Arial"/>
        </w:rPr>
        <w:t xml:space="preserve">grantees in fulfilling the requirements.  The requirements are central </w:t>
      </w:r>
      <w:r w:rsidR="00435EAE">
        <w:rPr>
          <w:rFonts w:ascii="Arial" w:hAnsi="Arial" w:cs="Arial"/>
        </w:rPr>
        <w:t xml:space="preserve">to </w:t>
      </w:r>
      <w:r w:rsidR="000B0923">
        <w:rPr>
          <w:rFonts w:ascii="Arial" w:hAnsi="Arial" w:cs="Arial"/>
        </w:rPr>
        <w:t>CNCS’s</w:t>
      </w:r>
      <w:r w:rsidR="00435EAE">
        <w:rPr>
          <w:rFonts w:ascii="Arial" w:hAnsi="Arial" w:cs="Arial"/>
        </w:rPr>
        <w:t xml:space="preserve"> strategic goals and efforts to expand the use of evidence to make strong and informed funding and technical assistance decisions.  </w:t>
      </w:r>
    </w:p>
    <w:p w:rsidR="000B1549" w:rsidRPr="00316690" w:rsidRDefault="000B1549" w:rsidP="000B1549">
      <w:pPr>
        <w:widowControl w:val="0"/>
        <w:autoSpaceDE w:val="0"/>
        <w:autoSpaceDN w:val="0"/>
        <w:adjustRightInd w:val="0"/>
        <w:spacing w:after="0" w:line="240" w:lineRule="auto"/>
        <w:rPr>
          <w:rFonts w:ascii="Arial" w:hAnsi="Arial" w:cs="Arial"/>
        </w:rPr>
      </w:pPr>
    </w:p>
    <w:p w:rsidR="00A2503D" w:rsidRDefault="00680F5B" w:rsidP="000B1549">
      <w:pPr>
        <w:widowControl w:val="0"/>
        <w:autoSpaceDE w:val="0"/>
        <w:autoSpaceDN w:val="0"/>
        <w:adjustRightInd w:val="0"/>
        <w:spacing w:after="0" w:line="240" w:lineRule="auto"/>
        <w:ind w:right="68"/>
        <w:rPr>
          <w:rFonts w:ascii="Arial" w:hAnsi="Arial" w:cs="Arial"/>
        </w:rPr>
      </w:pPr>
      <w:r>
        <w:rPr>
          <w:rFonts w:ascii="Arial" w:hAnsi="Arial" w:cs="Arial"/>
        </w:rPr>
        <w:t>CNCS</w:t>
      </w:r>
      <w:r w:rsidR="000B1549" w:rsidRPr="00316690">
        <w:rPr>
          <w:rFonts w:ascii="Arial" w:hAnsi="Arial" w:cs="Arial"/>
        </w:rPr>
        <w:t xml:space="preserve"> requires that all </w:t>
      </w:r>
      <w:r w:rsidR="00837820">
        <w:rPr>
          <w:rFonts w:ascii="Arial" w:hAnsi="Arial" w:cs="Arial"/>
        </w:rPr>
        <w:t xml:space="preserve">AmeriCorps state </w:t>
      </w:r>
      <w:r w:rsidR="000B1549" w:rsidRPr="00316690">
        <w:rPr>
          <w:rFonts w:ascii="Arial" w:hAnsi="Arial" w:cs="Arial"/>
        </w:rPr>
        <w:t>competitive</w:t>
      </w:r>
      <w:r w:rsidR="00837820">
        <w:rPr>
          <w:rFonts w:ascii="Arial" w:hAnsi="Arial" w:cs="Arial"/>
        </w:rPr>
        <w:t>ly funded</w:t>
      </w:r>
      <w:r w:rsidR="000B1549" w:rsidRPr="00316690">
        <w:rPr>
          <w:rFonts w:ascii="Arial" w:hAnsi="Arial" w:cs="Arial"/>
        </w:rPr>
        <w:t xml:space="preserve"> grantees receiving an average annual </w:t>
      </w:r>
      <w:r>
        <w:rPr>
          <w:rFonts w:ascii="Arial" w:hAnsi="Arial" w:cs="Arial"/>
        </w:rPr>
        <w:t>CNCS</w:t>
      </w:r>
      <w:r w:rsidR="000B1549" w:rsidRPr="00316690">
        <w:rPr>
          <w:rFonts w:ascii="Arial" w:hAnsi="Arial" w:cs="Arial"/>
        </w:rPr>
        <w:t xml:space="preserve"> grant of $500,000 or more </w:t>
      </w:r>
      <w:r w:rsidR="00837820">
        <w:rPr>
          <w:rFonts w:ascii="Arial" w:hAnsi="Arial" w:cs="Arial"/>
        </w:rPr>
        <w:t>conduct an</w:t>
      </w:r>
      <w:r w:rsidR="00771F2A">
        <w:rPr>
          <w:rFonts w:ascii="Arial" w:hAnsi="Arial" w:cs="Arial"/>
        </w:rPr>
        <w:t xml:space="preserve"> </w:t>
      </w:r>
      <w:r w:rsidR="000B1549" w:rsidRPr="00435EAE">
        <w:rPr>
          <w:rFonts w:ascii="Arial" w:hAnsi="Arial" w:cs="Arial"/>
          <w:i/>
        </w:rPr>
        <w:t xml:space="preserve">independent </w:t>
      </w:r>
      <w:r w:rsidR="000B1549" w:rsidRPr="00316690">
        <w:rPr>
          <w:rFonts w:ascii="Arial" w:hAnsi="Arial" w:cs="Arial"/>
        </w:rPr>
        <w:t xml:space="preserve">evaluation </w:t>
      </w:r>
      <w:r w:rsidR="00435EAE">
        <w:rPr>
          <w:rFonts w:ascii="Arial" w:hAnsi="Arial" w:cs="Arial"/>
        </w:rPr>
        <w:t>to measure the impact of their</w:t>
      </w:r>
      <w:r w:rsidR="000B1549" w:rsidRPr="00316690">
        <w:rPr>
          <w:rFonts w:ascii="Arial" w:hAnsi="Arial" w:cs="Arial"/>
        </w:rPr>
        <w:t xml:space="preserve"> program.  </w:t>
      </w:r>
      <w:r w:rsidR="00435EAE">
        <w:rPr>
          <w:rFonts w:ascii="Arial" w:hAnsi="Arial" w:cs="Arial"/>
        </w:rPr>
        <w:t xml:space="preserve">An evaluation is considered </w:t>
      </w:r>
      <w:r w:rsidR="00435EAE">
        <w:rPr>
          <w:rFonts w:ascii="Arial" w:hAnsi="Arial" w:cs="Arial"/>
          <w:i/>
        </w:rPr>
        <w:t xml:space="preserve">independent </w:t>
      </w:r>
      <w:r w:rsidR="00435EAE">
        <w:rPr>
          <w:rFonts w:ascii="Arial" w:hAnsi="Arial" w:cs="Arial"/>
        </w:rPr>
        <w:t xml:space="preserve">if it uses an external evaluator who has no formal or personal relationship with, or stake in, the administration, management, or finances of the grantee or of the program being evaluated.  An </w:t>
      </w:r>
      <w:r w:rsidR="00435EAE">
        <w:rPr>
          <w:rFonts w:ascii="Arial" w:hAnsi="Arial" w:cs="Arial"/>
          <w:i/>
        </w:rPr>
        <w:t xml:space="preserve">impact </w:t>
      </w:r>
      <w:r w:rsidR="00435EAE" w:rsidRPr="00435EAE">
        <w:rPr>
          <w:rFonts w:ascii="Arial" w:hAnsi="Arial" w:cs="Arial"/>
          <w:i/>
        </w:rPr>
        <w:t>evaluation</w:t>
      </w:r>
      <w:r w:rsidR="00435EAE">
        <w:rPr>
          <w:rFonts w:ascii="Arial" w:hAnsi="Arial" w:cs="Arial"/>
        </w:rPr>
        <w:t xml:space="preserve"> is designed to provide statistical evidence of the impact of the progr</w:t>
      </w:r>
      <w:r w:rsidR="004C3F64">
        <w:rPr>
          <w:rFonts w:ascii="Arial" w:hAnsi="Arial" w:cs="Arial"/>
        </w:rPr>
        <w:t>am compared to what would happen</w:t>
      </w:r>
      <w:r w:rsidR="00435EAE">
        <w:rPr>
          <w:rFonts w:ascii="Arial" w:hAnsi="Arial" w:cs="Arial"/>
        </w:rPr>
        <w:t>ed in the absence of the program (i.e. evaluations that include a comparison or control group).A</w:t>
      </w:r>
      <w:r w:rsidR="004C3F64">
        <w:rPr>
          <w:rFonts w:ascii="Arial" w:hAnsi="Arial" w:cs="Arial"/>
        </w:rPr>
        <w:t>ll</w:t>
      </w:r>
      <w:r w:rsidR="000B1549" w:rsidRPr="00316690">
        <w:rPr>
          <w:rFonts w:ascii="Arial" w:hAnsi="Arial" w:cs="Arial"/>
        </w:rPr>
        <w:t xml:space="preserve"> state competitive grantees whose average annual </w:t>
      </w:r>
      <w:r w:rsidR="006F4183">
        <w:rPr>
          <w:rFonts w:ascii="Arial" w:hAnsi="Arial" w:cs="Arial"/>
        </w:rPr>
        <w:t xml:space="preserve">CNCS </w:t>
      </w:r>
      <w:r w:rsidR="000B1549" w:rsidRPr="00316690">
        <w:rPr>
          <w:rFonts w:ascii="Arial" w:hAnsi="Arial" w:cs="Arial"/>
        </w:rPr>
        <w:t>grant</w:t>
      </w:r>
      <w:r w:rsidR="00771F2A">
        <w:rPr>
          <w:rFonts w:ascii="Arial" w:hAnsi="Arial" w:cs="Arial"/>
        </w:rPr>
        <w:t xml:space="preserve"> </w:t>
      </w:r>
      <w:r w:rsidR="000B1549" w:rsidRPr="00316690">
        <w:rPr>
          <w:rFonts w:ascii="Arial" w:hAnsi="Arial" w:cs="Arial"/>
        </w:rPr>
        <w:t>is less than $500,000</w:t>
      </w:r>
      <w:r w:rsidR="00435EAE">
        <w:rPr>
          <w:rFonts w:ascii="Arial" w:hAnsi="Arial" w:cs="Arial"/>
        </w:rPr>
        <w:t xml:space="preserve">are </w:t>
      </w:r>
      <w:r w:rsidR="004C3F64">
        <w:rPr>
          <w:rFonts w:ascii="Arial" w:hAnsi="Arial" w:cs="Arial"/>
        </w:rPr>
        <w:t>r</w:t>
      </w:r>
      <w:r w:rsidR="00435EAE">
        <w:rPr>
          <w:rFonts w:ascii="Arial" w:hAnsi="Arial" w:cs="Arial"/>
        </w:rPr>
        <w:t>equired to</w:t>
      </w:r>
      <w:r w:rsidR="000B1549" w:rsidRPr="00316690">
        <w:rPr>
          <w:rFonts w:ascii="Arial" w:hAnsi="Arial" w:cs="Arial"/>
        </w:rPr>
        <w:t xml:space="preserve"> conduct an evaluation</w:t>
      </w:r>
      <w:r w:rsidR="00435EAE">
        <w:rPr>
          <w:rFonts w:ascii="Arial" w:hAnsi="Arial" w:cs="Arial"/>
        </w:rPr>
        <w:t>, but may use an internal evaluator rather than an independent one</w:t>
      </w:r>
      <w:r w:rsidR="000B1549" w:rsidRPr="00316690">
        <w:rPr>
          <w:rFonts w:ascii="Arial" w:hAnsi="Arial" w:cs="Arial"/>
        </w:rPr>
        <w:t>.</w:t>
      </w:r>
      <w:r w:rsidR="00435EAE">
        <w:rPr>
          <w:rFonts w:ascii="Arial" w:hAnsi="Arial" w:cs="Arial"/>
        </w:rPr>
        <w:t xml:space="preserve">  An internal evaluation is designed and conducted by qualified program staff or other stakeholders, such as board members, part</w:t>
      </w:r>
      <w:r w:rsidR="00A2503D">
        <w:rPr>
          <w:rFonts w:ascii="Arial" w:hAnsi="Arial" w:cs="Arial"/>
        </w:rPr>
        <w:t>ners, or volunteer affi</w:t>
      </w:r>
      <w:r w:rsidR="00435EAE">
        <w:rPr>
          <w:rFonts w:ascii="Arial" w:hAnsi="Arial" w:cs="Arial"/>
        </w:rPr>
        <w:t>liates.</w:t>
      </w:r>
      <w:r w:rsidR="00A2503D">
        <w:rPr>
          <w:rFonts w:ascii="Arial" w:hAnsi="Arial" w:cs="Arial"/>
        </w:rPr>
        <w:t xml:space="preserve"> The following </w:t>
      </w:r>
      <w:r w:rsidR="00061B6F">
        <w:rPr>
          <w:rFonts w:ascii="Arial" w:hAnsi="Arial" w:cs="Arial"/>
        </w:rPr>
        <w:t xml:space="preserve">table </w:t>
      </w:r>
      <w:r w:rsidR="004A516C">
        <w:rPr>
          <w:rFonts w:ascii="Arial" w:hAnsi="Arial" w:cs="Arial"/>
        </w:rPr>
        <w:t xml:space="preserve">summarizes </w:t>
      </w:r>
      <w:r w:rsidR="00A2503D">
        <w:rPr>
          <w:rFonts w:ascii="Arial" w:hAnsi="Arial" w:cs="Arial"/>
        </w:rPr>
        <w:t>the evaluation requirements for competitively funded programs:</w:t>
      </w:r>
    </w:p>
    <w:p w:rsidR="00632EE0" w:rsidRDefault="00632EE0" w:rsidP="000B1549">
      <w:pPr>
        <w:widowControl w:val="0"/>
        <w:autoSpaceDE w:val="0"/>
        <w:autoSpaceDN w:val="0"/>
        <w:adjustRightInd w:val="0"/>
        <w:spacing w:after="0" w:line="240" w:lineRule="auto"/>
        <w:ind w:right="68"/>
        <w:rPr>
          <w:rFonts w:ascii="Arial" w:hAnsi="Arial" w:cs="Arial"/>
        </w:rPr>
      </w:pPr>
    </w:p>
    <w:p w:rsidR="00C178B1" w:rsidRPr="007C2BE3" w:rsidRDefault="00632EE0" w:rsidP="007C2BE3">
      <w:pPr>
        <w:widowControl w:val="0"/>
        <w:autoSpaceDE w:val="0"/>
        <w:autoSpaceDN w:val="0"/>
        <w:adjustRightInd w:val="0"/>
        <w:spacing w:after="0" w:line="240" w:lineRule="auto"/>
        <w:ind w:right="68"/>
        <w:jc w:val="center"/>
        <w:rPr>
          <w:rFonts w:ascii="Arial" w:hAnsi="Arial" w:cs="Arial"/>
          <w:b/>
        </w:rPr>
      </w:pPr>
      <w:r>
        <w:rPr>
          <w:rFonts w:ascii="Arial" w:hAnsi="Arial" w:cs="Arial"/>
          <w:b/>
        </w:rPr>
        <w:t>Evaluation Designs and CNCS’s Requirements for Competitive Programs</w:t>
      </w:r>
    </w:p>
    <w:tbl>
      <w:tblPr>
        <w:tblStyle w:val="TableGrid"/>
        <w:tblW w:w="0" w:type="auto"/>
        <w:tblLook w:val="04A0" w:firstRow="1" w:lastRow="0" w:firstColumn="1" w:lastColumn="0" w:noHBand="0" w:noVBand="1"/>
      </w:tblPr>
      <w:tblGrid>
        <w:gridCol w:w="3978"/>
        <w:gridCol w:w="2970"/>
        <w:gridCol w:w="2858"/>
      </w:tblGrid>
      <w:tr w:rsidR="00C178B1" w:rsidTr="00233265">
        <w:tc>
          <w:tcPr>
            <w:tcW w:w="3978" w:type="dxa"/>
            <w:vMerge w:val="restart"/>
          </w:tcPr>
          <w:p w:rsidR="00C178B1" w:rsidRPr="00991655" w:rsidRDefault="00C178B1" w:rsidP="00233265">
            <w:pPr>
              <w:widowControl w:val="0"/>
              <w:autoSpaceDE w:val="0"/>
              <w:autoSpaceDN w:val="0"/>
              <w:adjustRightInd w:val="0"/>
              <w:spacing w:after="0" w:line="240" w:lineRule="auto"/>
              <w:ind w:right="68"/>
              <w:rPr>
                <w:rFonts w:ascii="Arial" w:hAnsi="Arial" w:cs="Arial"/>
                <w:b/>
              </w:rPr>
            </w:pPr>
            <w:r w:rsidRPr="00991655">
              <w:rPr>
                <w:rFonts w:ascii="Arial" w:hAnsi="Arial" w:cs="Arial"/>
                <w:b/>
              </w:rPr>
              <w:t>Evaluation Study Designs</w:t>
            </w:r>
          </w:p>
        </w:tc>
        <w:tc>
          <w:tcPr>
            <w:tcW w:w="5828" w:type="dxa"/>
            <w:gridSpan w:val="2"/>
          </w:tcPr>
          <w:p w:rsidR="00C178B1" w:rsidRPr="00991655" w:rsidRDefault="00C178B1" w:rsidP="00233265">
            <w:pPr>
              <w:widowControl w:val="0"/>
              <w:autoSpaceDE w:val="0"/>
              <w:autoSpaceDN w:val="0"/>
              <w:adjustRightInd w:val="0"/>
              <w:spacing w:after="0" w:line="240" w:lineRule="auto"/>
              <w:ind w:right="68"/>
              <w:jc w:val="center"/>
              <w:rPr>
                <w:rFonts w:ascii="Arial" w:hAnsi="Arial" w:cs="Arial"/>
                <w:b/>
              </w:rPr>
            </w:pPr>
            <w:r w:rsidRPr="00991655">
              <w:rPr>
                <w:rFonts w:ascii="Arial" w:hAnsi="Arial" w:cs="Arial"/>
                <w:b/>
              </w:rPr>
              <w:t>Meet Requirements</w:t>
            </w:r>
          </w:p>
        </w:tc>
      </w:tr>
      <w:tr w:rsidR="00C178B1" w:rsidTr="00233265">
        <w:tc>
          <w:tcPr>
            <w:tcW w:w="3978" w:type="dxa"/>
            <w:vMerge/>
          </w:tcPr>
          <w:p w:rsidR="00C178B1" w:rsidRDefault="00C178B1" w:rsidP="00233265">
            <w:pPr>
              <w:widowControl w:val="0"/>
              <w:autoSpaceDE w:val="0"/>
              <w:autoSpaceDN w:val="0"/>
              <w:adjustRightInd w:val="0"/>
              <w:spacing w:after="0" w:line="240" w:lineRule="auto"/>
              <w:ind w:right="68"/>
              <w:rPr>
                <w:rFonts w:ascii="Arial" w:hAnsi="Arial" w:cs="Arial"/>
              </w:rPr>
            </w:pPr>
          </w:p>
        </w:tc>
        <w:tc>
          <w:tcPr>
            <w:tcW w:w="2970" w:type="dxa"/>
          </w:tcPr>
          <w:p w:rsidR="00C178B1" w:rsidRDefault="00C178B1" w:rsidP="00233265">
            <w:pPr>
              <w:widowControl w:val="0"/>
              <w:autoSpaceDE w:val="0"/>
              <w:autoSpaceDN w:val="0"/>
              <w:adjustRightInd w:val="0"/>
              <w:spacing w:after="0" w:line="240" w:lineRule="auto"/>
              <w:ind w:right="68"/>
              <w:jc w:val="center"/>
              <w:rPr>
                <w:rFonts w:ascii="Arial" w:hAnsi="Arial" w:cs="Arial"/>
                <w:b/>
              </w:rPr>
            </w:pPr>
            <w:r w:rsidRPr="00991655">
              <w:rPr>
                <w:rFonts w:ascii="Arial" w:hAnsi="Arial" w:cs="Arial"/>
                <w:b/>
              </w:rPr>
              <w:t xml:space="preserve">Large Grantees </w:t>
            </w:r>
          </w:p>
          <w:p w:rsidR="00C178B1" w:rsidRPr="00991655" w:rsidRDefault="00C178B1" w:rsidP="00233265">
            <w:pPr>
              <w:widowControl w:val="0"/>
              <w:autoSpaceDE w:val="0"/>
              <w:autoSpaceDN w:val="0"/>
              <w:adjustRightInd w:val="0"/>
              <w:spacing w:after="0" w:line="240" w:lineRule="auto"/>
              <w:ind w:right="68"/>
              <w:jc w:val="center"/>
              <w:rPr>
                <w:rFonts w:ascii="Arial" w:hAnsi="Arial" w:cs="Arial"/>
                <w:b/>
              </w:rPr>
            </w:pPr>
            <w:r w:rsidRPr="00991655">
              <w:rPr>
                <w:rFonts w:ascii="Arial" w:hAnsi="Arial" w:cs="Arial"/>
                <w:b/>
              </w:rPr>
              <w:t>($500K+)</w:t>
            </w:r>
          </w:p>
        </w:tc>
        <w:tc>
          <w:tcPr>
            <w:tcW w:w="2858" w:type="dxa"/>
          </w:tcPr>
          <w:p w:rsidR="00C178B1" w:rsidRPr="00991655" w:rsidRDefault="00C178B1" w:rsidP="00233265">
            <w:pPr>
              <w:widowControl w:val="0"/>
              <w:autoSpaceDE w:val="0"/>
              <w:autoSpaceDN w:val="0"/>
              <w:adjustRightInd w:val="0"/>
              <w:spacing w:after="0" w:line="240" w:lineRule="auto"/>
              <w:ind w:right="68"/>
              <w:jc w:val="center"/>
              <w:rPr>
                <w:rFonts w:ascii="Arial" w:hAnsi="Arial" w:cs="Arial"/>
                <w:b/>
              </w:rPr>
            </w:pPr>
            <w:r w:rsidRPr="00991655">
              <w:rPr>
                <w:rFonts w:ascii="Arial" w:hAnsi="Arial" w:cs="Arial"/>
                <w:b/>
              </w:rPr>
              <w:t>Small Grantees (&lt;$500K)</w:t>
            </w:r>
          </w:p>
        </w:tc>
      </w:tr>
      <w:tr w:rsidR="00C178B1" w:rsidTr="00233265">
        <w:tc>
          <w:tcPr>
            <w:tcW w:w="3978" w:type="dxa"/>
            <w:vAlign w:val="center"/>
          </w:tcPr>
          <w:p w:rsidR="00C178B1" w:rsidRDefault="00C178B1" w:rsidP="00233265">
            <w:pPr>
              <w:widowControl w:val="0"/>
              <w:autoSpaceDE w:val="0"/>
              <w:autoSpaceDN w:val="0"/>
              <w:adjustRightInd w:val="0"/>
              <w:spacing w:after="0" w:line="360" w:lineRule="auto"/>
              <w:ind w:right="72"/>
              <w:rPr>
                <w:rFonts w:ascii="Arial" w:hAnsi="Arial" w:cs="Arial"/>
              </w:rPr>
            </w:pPr>
            <w:r>
              <w:rPr>
                <w:rFonts w:ascii="Arial" w:hAnsi="Arial" w:cs="Arial"/>
              </w:rPr>
              <w:t>Experimental Design Studies</w:t>
            </w:r>
          </w:p>
        </w:tc>
        <w:tc>
          <w:tcPr>
            <w:tcW w:w="2970"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Yes</w:t>
            </w:r>
          </w:p>
        </w:tc>
        <w:tc>
          <w:tcPr>
            <w:tcW w:w="2858"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Yes (optional)</w:t>
            </w:r>
          </w:p>
        </w:tc>
      </w:tr>
      <w:tr w:rsidR="00C178B1" w:rsidTr="00233265">
        <w:tc>
          <w:tcPr>
            <w:tcW w:w="3978" w:type="dxa"/>
            <w:vAlign w:val="center"/>
          </w:tcPr>
          <w:p w:rsidR="00C178B1" w:rsidRDefault="00C178B1" w:rsidP="00233265">
            <w:pPr>
              <w:widowControl w:val="0"/>
              <w:autoSpaceDE w:val="0"/>
              <w:autoSpaceDN w:val="0"/>
              <w:adjustRightInd w:val="0"/>
              <w:spacing w:after="0" w:line="360" w:lineRule="auto"/>
              <w:ind w:right="72"/>
              <w:rPr>
                <w:rFonts w:ascii="Arial" w:hAnsi="Arial" w:cs="Arial"/>
              </w:rPr>
            </w:pPr>
            <w:r>
              <w:rPr>
                <w:rFonts w:ascii="Arial" w:hAnsi="Arial" w:cs="Arial"/>
              </w:rPr>
              <w:t>Quasi-Experimental Design Studies</w:t>
            </w:r>
            <w:r>
              <w:rPr>
                <w:rStyle w:val="FootnoteReference"/>
                <w:rFonts w:ascii="Arial" w:hAnsi="Arial" w:cs="Arial"/>
              </w:rPr>
              <w:footnoteReference w:id="32"/>
            </w:r>
          </w:p>
        </w:tc>
        <w:tc>
          <w:tcPr>
            <w:tcW w:w="2970"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Yes</w:t>
            </w:r>
          </w:p>
        </w:tc>
        <w:tc>
          <w:tcPr>
            <w:tcW w:w="2858"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Yes (optional)</w:t>
            </w:r>
          </w:p>
        </w:tc>
      </w:tr>
      <w:tr w:rsidR="00C178B1" w:rsidTr="00233265">
        <w:tc>
          <w:tcPr>
            <w:tcW w:w="3978" w:type="dxa"/>
            <w:vAlign w:val="center"/>
          </w:tcPr>
          <w:p w:rsidR="00C178B1" w:rsidRDefault="00C178B1" w:rsidP="00233265">
            <w:pPr>
              <w:widowControl w:val="0"/>
              <w:autoSpaceDE w:val="0"/>
              <w:autoSpaceDN w:val="0"/>
              <w:adjustRightInd w:val="0"/>
              <w:spacing w:after="0" w:line="360" w:lineRule="auto"/>
              <w:ind w:right="72"/>
              <w:rPr>
                <w:rFonts w:ascii="Arial" w:hAnsi="Arial" w:cs="Arial"/>
              </w:rPr>
            </w:pPr>
            <w:r>
              <w:rPr>
                <w:rFonts w:ascii="Arial" w:hAnsi="Arial" w:cs="Arial"/>
              </w:rPr>
              <w:t>Non-Experimental Design Studies</w:t>
            </w:r>
          </w:p>
        </w:tc>
        <w:tc>
          <w:tcPr>
            <w:tcW w:w="2970"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No</w:t>
            </w:r>
          </w:p>
        </w:tc>
        <w:tc>
          <w:tcPr>
            <w:tcW w:w="2858" w:type="dxa"/>
            <w:vAlign w:val="center"/>
          </w:tcPr>
          <w:p w:rsidR="00C178B1" w:rsidRDefault="00C178B1" w:rsidP="00233265">
            <w:pPr>
              <w:widowControl w:val="0"/>
              <w:autoSpaceDE w:val="0"/>
              <w:autoSpaceDN w:val="0"/>
              <w:adjustRightInd w:val="0"/>
              <w:spacing w:after="0" w:line="360" w:lineRule="auto"/>
              <w:ind w:right="72"/>
              <w:jc w:val="center"/>
              <w:rPr>
                <w:rFonts w:ascii="Arial" w:hAnsi="Arial" w:cs="Arial"/>
              </w:rPr>
            </w:pPr>
            <w:r>
              <w:rPr>
                <w:rFonts w:ascii="Arial" w:hAnsi="Arial" w:cs="Arial"/>
              </w:rPr>
              <w:t>Yes</w:t>
            </w:r>
          </w:p>
        </w:tc>
      </w:tr>
    </w:tbl>
    <w:p w:rsidR="00991655" w:rsidRDefault="00991655" w:rsidP="00991655">
      <w:pPr>
        <w:widowControl w:val="0"/>
        <w:autoSpaceDE w:val="0"/>
        <w:autoSpaceDN w:val="0"/>
        <w:adjustRightInd w:val="0"/>
        <w:spacing w:after="0" w:line="240" w:lineRule="auto"/>
        <w:ind w:right="68"/>
        <w:rPr>
          <w:rFonts w:ascii="Arial" w:hAnsi="Arial" w:cs="Arial"/>
        </w:rPr>
      </w:pPr>
    </w:p>
    <w:p w:rsidR="00481D9E" w:rsidRDefault="00481D9E" w:rsidP="00481D9E">
      <w:pPr>
        <w:spacing w:after="0" w:line="240" w:lineRule="auto"/>
        <w:rPr>
          <w:rFonts w:ascii="Arial" w:hAnsi="Arial" w:cs="Arial"/>
        </w:rPr>
      </w:pPr>
      <w:r>
        <w:rPr>
          <w:rFonts w:ascii="Arial" w:hAnsi="Arial" w:cs="Arial"/>
        </w:rPr>
        <w:t xml:space="preserve">Per the AmeriCorps regulations, AmeriCorps State formula grantees are required to complete the evaluation requirements as established by their respective State Service Commission. CaliforniaVolunteers does not require formula grantees to complete an evaluation; however, CV strongly encourages formula grantees to evaluate their program models in order to strengthen the evidence base for their program intervention.  CV values programs that can demonstrate their program models are being implemented with fidelity and that continuous improvements are being made to strengthen </w:t>
      </w:r>
      <w:r w:rsidR="00131CE5">
        <w:rPr>
          <w:rFonts w:ascii="Arial" w:hAnsi="Arial" w:cs="Arial"/>
        </w:rPr>
        <w:t xml:space="preserve">their </w:t>
      </w:r>
      <w:r>
        <w:rPr>
          <w:rFonts w:ascii="Arial" w:hAnsi="Arial" w:cs="Arial"/>
        </w:rPr>
        <w:t>program designs in order to achieve the highest level of intended impact.  CV will continue to promote effective and efficient solutions to social challenges facing California by using a grantmaking process that selects the strongest service models, taking into account the level of evidence for each intervention.  For current grantees, their evaluation report is considered as part of the evidence base of the program.</w:t>
      </w:r>
    </w:p>
    <w:p w:rsidR="00311D17" w:rsidRDefault="00311D17" w:rsidP="0097285C">
      <w:pPr>
        <w:widowControl w:val="0"/>
        <w:autoSpaceDE w:val="0"/>
        <w:autoSpaceDN w:val="0"/>
        <w:adjustRightInd w:val="0"/>
        <w:spacing w:after="0" w:line="240" w:lineRule="auto"/>
        <w:ind w:right="68"/>
        <w:rPr>
          <w:rFonts w:ascii="Arial" w:hAnsi="Arial" w:cs="Arial"/>
        </w:rPr>
      </w:pPr>
    </w:p>
    <w:p w:rsidR="00826EB7" w:rsidRDefault="00FC0A49" w:rsidP="0097285C">
      <w:pPr>
        <w:widowControl w:val="0"/>
        <w:autoSpaceDE w:val="0"/>
        <w:autoSpaceDN w:val="0"/>
        <w:adjustRightInd w:val="0"/>
        <w:spacing w:after="0" w:line="240" w:lineRule="auto"/>
        <w:ind w:right="68"/>
        <w:rPr>
          <w:rFonts w:ascii="Arial" w:hAnsi="Arial" w:cs="Arial"/>
        </w:rPr>
      </w:pPr>
      <w:r>
        <w:rPr>
          <w:rFonts w:ascii="Arial" w:hAnsi="Arial" w:cs="Arial"/>
        </w:rPr>
        <w:t xml:space="preserve">Formula programs </w:t>
      </w:r>
      <w:r w:rsidR="00481D9E">
        <w:rPr>
          <w:rFonts w:ascii="Arial" w:hAnsi="Arial" w:cs="Arial"/>
        </w:rPr>
        <w:t xml:space="preserve">are encouraged to </w:t>
      </w:r>
      <w:r>
        <w:rPr>
          <w:rFonts w:ascii="Arial" w:hAnsi="Arial" w:cs="Arial"/>
        </w:rPr>
        <w:t>conduct</w:t>
      </w:r>
      <w:r w:rsidR="00826EB7">
        <w:rPr>
          <w:rFonts w:ascii="Arial" w:hAnsi="Arial" w:cs="Arial"/>
        </w:rPr>
        <w:t xml:space="preserve"> a </w:t>
      </w:r>
      <w:r w:rsidR="00826EB7" w:rsidRPr="006C76FA">
        <w:rPr>
          <w:rFonts w:ascii="Arial" w:hAnsi="Arial" w:cs="Arial"/>
          <w:b/>
          <w:i/>
        </w:rPr>
        <w:t>process</w:t>
      </w:r>
      <w:r w:rsidR="00826EB7">
        <w:rPr>
          <w:rFonts w:ascii="Arial" w:hAnsi="Arial" w:cs="Arial"/>
        </w:rPr>
        <w:t xml:space="preserve"> evaluation</w:t>
      </w:r>
      <w:r>
        <w:rPr>
          <w:rFonts w:ascii="Arial" w:hAnsi="Arial" w:cs="Arial"/>
        </w:rPr>
        <w:t xml:space="preserve"> that</w:t>
      </w:r>
      <w:r w:rsidR="00826EB7">
        <w:rPr>
          <w:rFonts w:ascii="Arial" w:hAnsi="Arial" w:cs="Arial"/>
        </w:rPr>
        <w:t xml:space="preserve">: 1) document what the program is doing; 2) document to what extent and how consistently the program has been implemented as intended; and 3) informs changes or improvements in the program’s operations.  </w:t>
      </w:r>
    </w:p>
    <w:p w:rsidR="00826EB7" w:rsidRDefault="00826EB7" w:rsidP="0097285C">
      <w:pPr>
        <w:widowControl w:val="0"/>
        <w:autoSpaceDE w:val="0"/>
        <w:autoSpaceDN w:val="0"/>
        <w:adjustRightInd w:val="0"/>
        <w:spacing w:after="0" w:line="240" w:lineRule="auto"/>
        <w:ind w:right="68"/>
        <w:rPr>
          <w:rFonts w:ascii="Arial" w:hAnsi="Arial" w:cs="Arial"/>
        </w:rPr>
      </w:pPr>
    </w:p>
    <w:p w:rsidR="00826EB7" w:rsidRDefault="00826EB7" w:rsidP="0097285C">
      <w:pPr>
        <w:widowControl w:val="0"/>
        <w:autoSpaceDE w:val="0"/>
        <w:autoSpaceDN w:val="0"/>
        <w:adjustRightInd w:val="0"/>
        <w:spacing w:after="0" w:line="240" w:lineRule="auto"/>
        <w:ind w:right="68"/>
        <w:rPr>
          <w:rFonts w:ascii="Arial" w:hAnsi="Arial" w:cs="Arial"/>
        </w:rPr>
      </w:pPr>
      <w:r>
        <w:rPr>
          <w:rFonts w:ascii="Arial" w:hAnsi="Arial" w:cs="Arial"/>
        </w:rPr>
        <w:t>The process evaluation should focus on questions such as:</w:t>
      </w:r>
    </w:p>
    <w:p w:rsidR="00826EB7" w:rsidRDefault="00826EB7" w:rsidP="0097285C">
      <w:pPr>
        <w:pStyle w:val="ListParagraph"/>
        <w:widowControl w:val="0"/>
        <w:numPr>
          <w:ilvl w:val="0"/>
          <w:numId w:val="14"/>
        </w:numPr>
        <w:autoSpaceDE w:val="0"/>
        <w:autoSpaceDN w:val="0"/>
        <w:adjustRightInd w:val="0"/>
        <w:spacing w:after="0" w:line="240" w:lineRule="auto"/>
        <w:ind w:right="68"/>
        <w:rPr>
          <w:rFonts w:ascii="Arial" w:hAnsi="Arial" w:cs="Arial"/>
        </w:rPr>
      </w:pPr>
      <w:r>
        <w:rPr>
          <w:rFonts w:ascii="Arial" w:hAnsi="Arial" w:cs="Arial"/>
        </w:rPr>
        <w:t>Is the program being implemented as designed or planned?</w:t>
      </w:r>
    </w:p>
    <w:p w:rsidR="00826EB7" w:rsidRDefault="00826EB7" w:rsidP="0097285C">
      <w:pPr>
        <w:pStyle w:val="ListParagraph"/>
        <w:widowControl w:val="0"/>
        <w:numPr>
          <w:ilvl w:val="1"/>
          <w:numId w:val="14"/>
        </w:numPr>
        <w:autoSpaceDE w:val="0"/>
        <w:autoSpaceDN w:val="0"/>
        <w:adjustRightInd w:val="0"/>
        <w:spacing w:after="0" w:line="240" w:lineRule="auto"/>
        <w:ind w:right="68"/>
        <w:rPr>
          <w:rFonts w:ascii="Arial" w:hAnsi="Arial" w:cs="Arial"/>
        </w:rPr>
      </w:pPr>
      <w:r>
        <w:rPr>
          <w:rFonts w:ascii="Arial" w:hAnsi="Arial" w:cs="Arial"/>
        </w:rPr>
        <w:t>Is the program being implemented the same way at each site?</w:t>
      </w:r>
    </w:p>
    <w:p w:rsidR="00826EB7" w:rsidRDefault="00826EB7" w:rsidP="0097285C">
      <w:pPr>
        <w:pStyle w:val="ListParagraph"/>
        <w:widowControl w:val="0"/>
        <w:numPr>
          <w:ilvl w:val="1"/>
          <w:numId w:val="14"/>
        </w:numPr>
        <w:autoSpaceDE w:val="0"/>
        <w:autoSpaceDN w:val="0"/>
        <w:adjustRightInd w:val="0"/>
        <w:spacing w:after="0" w:line="240" w:lineRule="auto"/>
        <w:ind w:right="68"/>
        <w:rPr>
          <w:rFonts w:ascii="Arial" w:hAnsi="Arial" w:cs="Arial"/>
        </w:rPr>
      </w:pPr>
      <w:r>
        <w:rPr>
          <w:rFonts w:ascii="Arial" w:hAnsi="Arial" w:cs="Arial"/>
        </w:rPr>
        <w:t>Is the program reaching the intended target population with the appropriate services at the planned rate and “dosage”?</w:t>
      </w:r>
    </w:p>
    <w:p w:rsidR="00826EB7" w:rsidRDefault="00826EB7" w:rsidP="0097285C">
      <w:pPr>
        <w:pStyle w:val="ListParagraph"/>
        <w:widowControl w:val="0"/>
        <w:numPr>
          <w:ilvl w:val="0"/>
          <w:numId w:val="15"/>
        </w:numPr>
        <w:autoSpaceDE w:val="0"/>
        <w:autoSpaceDN w:val="0"/>
        <w:adjustRightInd w:val="0"/>
        <w:spacing w:after="0" w:line="240" w:lineRule="auto"/>
        <w:ind w:right="68"/>
        <w:rPr>
          <w:rFonts w:ascii="Arial" w:hAnsi="Arial" w:cs="Arial"/>
        </w:rPr>
      </w:pPr>
      <w:r>
        <w:rPr>
          <w:rFonts w:ascii="Arial" w:hAnsi="Arial" w:cs="Arial"/>
        </w:rPr>
        <w:t>Are there any components of the program that are not working well?  Why or Why not?</w:t>
      </w:r>
    </w:p>
    <w:p w:rsidR="00826EB7" w:rsidRDefault="00826EB7" w:rsidP="0097285C">
      <w:pPr>
        <w:pStyle w:val="ListParagraph"/>
        <w:widowControl w:val="0"/>
        <w:numPr>
          <w:ilvl w:val="0"/>
          <w:numId w:val="15"/>
        </w:numPr>
        <w:autoSpaceDE w:val="0"/>
        <w:autoSpaceDN w:val="0"/>
        <w:adjustRightInd w:val="0"/>
        <w:spacing w:after="0" w:line="240" w:lineRule="auto"/>
        <w:ind w:right="68"/>
        <w:rPr>
          <w:rFonts w:ascii="Arial" w:hAnsi="Arial" w:cs="Arial"/>
        </w:rPr>
      </w:pPr>
      <w:r>
        <w:rPr>
          <w:rFonts w:ascii="Arial" w:hAnsi="Arial" w:cs="Arial"/>
        </w:rPr>
        <w:t>Are program beneficiaries generally satisfied with the program?  Why or Why not?</w:t>
      </w:r>
    </w:p>
    <w:p w:rsidR="00826EB7" w:rsidRDefault="00826EB7" w:rsidP="0097285C">
      <w:pPr>
        <w:pStyle w:val="ListParagraph"/>
        <w:widowControl w:val="0"/>
        <w:numPr>
          <w:ilvl w:val="0"/>
          <w:numId w:val="15"/>
        </w:numPr>
        <w:autoSpaceDE w:val="0"/>
        <w:autoSpaceDN w:val="0"/>
        <w:adjustRightInd w:val="0"/>
        <w:spacing w:after="0" w:line="240" w:lineRule="auto"/>
        <w:ind w:right="68"/>
        <w:rPr>
          <w:rFonts w:ascii="Arial" w:hAnsi="Arial" w:cs="Arial"/>
        </w:rPr>
      </w:pPr>
      <w:r>
        <w:rPr>
          <w:rFonts w:ascii="Arial" w:hAnsi="Arial" w:cs="Arial"/>
        </w:rPr>
        <w:t>Are the resources adequate for the successful implementation of the program?</w:t>
      </w:r>
    </w:p>
    <w:p w:rsidR="005F71AD" w:rsidRDefault="005F71AD" w:rsidP="0097285C">
      <w:pPr>
        <w:widowControl w:val="0"/>
        <w:autoSpaceDE w:val="0"/>
        <w:autoSpaceDN w:val="0"/>
        <w:adjustRightInd w:val="0"/>
        <w:spacing w:after="0" w:line="240" w:lineRule="auto"/>
        <w:ind w:right="68"/>
        <w:rPr>
          <w:rFonts w:ascii="Arial" w:hAnsi="Arial" w:cs="Arial"/>
        </w:rPr>
      </w:pPr>
    </w:p>
    <w:p w:rsidR="00826EB7" w:rsidRDefault="0056581F" w:rsidP="00826EB7">
      <w:pPr>
        <w:widowControl w:val="0"/>
        <w:autoSpaceDE w:val="0"/>
        <w:autoSpaceDN w:val="0"/>
        <w:adjustRightInd w:val="0"/>
        <w:spacing w:after="0" w:line="240" w:lineRule="auto"/>
        <w:ind w:right="68"/>
        <w:rPr>
          <w:rFonts w:ascii="Arial" w:hAnsi="Arial" w:cs="Arial"/>
        </w:rPr>
      </w:pPr>
      <w:r>
        <w:rPr>
          <w:rFonts w:ascii="Arial" w:hAnsi="Arial" w:cs="Arial"/>
        </w:rPr>
        <w:t xml:space="preserve">Formula programs that have already completed a process evaluation are encouraged to conduct an outcome evaluation.  </w:t>
      </w:r>
      <w:r w:rsidR="00826EB7">
        <w:rPr>
          <w:rFonts w:ascii="Arial" w:hAnsi="Arial" w:cs="Arial"/>
        </w:rPr>
        <w:t xml:space="preserve">The goals of an </w:t>
      </w:r>
      <w:r w:rsidR="00826EB7">
        <w:rPr>
          <w:rFonts w:ascii="Arial" w:hAnsi="Arial" w:cs="Arial"/>
          <w:b/>
          <w:i/>
        </w:rPr>
        <w:t xml:space="preserve">outcome </w:t>
      </w:r>
      <w:r w:rsidR="00826EB7">
        <w:rPr>
          <w:rFonts w:ascii="Arial" w:hAnsi="Arial" w:cs="Arial"/>
        </w:rPr>
        <w:t>evaluation are to: 1) identify the results or effects of a program; and 2) measure program beneficiaries’ changes in knowledge, attitude(s), and/or behavior(s) that result from a program.  Outcome evaluation designs may be non-experimental design, quasi-experimental design, and experimental design.  Outcome evaluations using a quasi-experimental or experimental design are considered to be impact-focused.</w:t>
      </w:r>
    </w:p>
    <w:p w:rsidR="0056581F" w:rsidRDefault="0056581F" w:rsidP="00826EB7">
      <w:pPr>
        <w:widowControl w:val="0"/>
        <w:autoSpaceDE w:val="0"/>
        <w:autoSpaceDN w:val="0"/>
        <w:adjustRightInd w:val="0"/>
        <w:spacing w:after="0" w:line="240" w:lineRule="auto"/>
        <w:ind w:right="68"/>
        <w:rPr>
          <w:rFonts w:ascii="Arial" w:hAnsi="Arial" w:cs="Arial"/>
        </w:rPr>
      </w:pPr>
    </w:p>
    <w:p w:rsidR="00826EB7" w:rsidRDefault="00826EB7" w:rsidP="00826EB7">
      <w:pPr>
        <w:widowControl w:val="0"/>
        <w:autoSpaceDE w:val="0"/>
        <w:autoSpaceDN w:val="0"/>
        <w:adjustRightInd w:val="0"/>
        <w:spacing w:after="0" w:line="240" w:lineRule="auto"/>
        <w:ind w:right="68"/>
        <w:rPr>
          <w:rFonts w:ascii="Arial" w:hAnsi="Arial" w:cs="Arial"/>
        </w:rPr>
      </w:pPr>
      <w:r>
        <w:rPr>
          <w:rFonts w:ascii="Arial" w:hAnsi="Arial" w:cs="Arial"/>
        </w:rPr>
        <w:t>The outcome evaluation should focus on questions such as:</w:t>
      </w:r>
    </w:p>
    <w:p w:rsidR="00826EB7" w:rsidRDefault="00826EB7" w:rsidP="00826EB7">
      <w:pPr>
        <w:pStyle w:val="ListParagraph"/>
        <w:widowControl w:val="0"/>
        <w:numPr>
          <w:ilvl w:val="0"/>
          <w:numId w:val="16"/>
        </w:numPr>
        <w:autoSpaceDE w:val="0"/>
        <w:autoSpaceDN w:val="0"/>
        <w:adjustRightInd w:val="0"/>
        <w:spacing w:after="0" w:line="240" w:lineRule="auto"/>
        <w:ind w:right="68"/>
        <w:rPr>
          <w:rFonts w:ascii="Arial" w:hAnsi="Arial" w:cs="Arial"/>
        </w:rPr>
      </w:pPr>
      <w:r>
        <w:rPr>
          <w:rFonts w:ascii="Arial" w:hAnsi="Arial" w:cs="Arial"/>
        </w:rPr>
        <w:t>Are there differences in outcomes for program beneficiaries compared to those not in the program?</w:t>
      </w:r>
    </w:p>
    <w:p w:rsidR="00826EB7" w:rsidRDefault="00826EB7" w:rsidP="00826EB7">
      <w:pPr>
        <w:pStyle w:val="ListParagraph"/>
        <w:widowControl w:val="0"/>
        <w:numPr>
          <w:ilvl w:val="0"/>
          <w:numId w:val="16"/>
        </w:numPr>
        <w:autoSpaceDE w:val="0"/>
        <w:autoSpaceDN w:val="0"/>
        <w:adjustRightInd w:val="0"/>
        <w:spacing w:after="0" w:line="240" w:lineRule="auto"/>
        <w:ind w:right="68"/>
        <w:rPr>
          <w:rFonts w:ascii="Arial" w:hAnsi="Arial" w:cs="Arial"/>
        </w:rPr>
      </w:pPr>
      <w:r>
        <w:rPr>
          <w:rFonts w:ascii="Arial" w:hAnsi="Arial" w:cs="Arial"/>
        </w:rPr>
        <w:t xml:space="preserve">Did all types of program beneficiaries benefit from the program or only specific </w:t>
      </w:r>
      <w:r>
        <w:rPr>
          <w:rFonts w:ascii="Arial" w:hAnsi="Arial" w:cs="Arial"/>
        </w:rPr>
        <w:lastRenderedPageBreak/>
        <w:t>subgroups?</w:t>
      </w:r>
    </w:p>
    <w:p w:rsidR="00826EB7" w:rsidRPr="002C7366" w:rsidRDefault="00826EB7" w:rsidP="00826EB7">
      <w:pPr>
        <w:pStyle w:val="ListParagraph"/>
        <w:widowControl w:val="0"/>
        <w:numPr>
          <w:ilvl w:val="0"/>
          <w:numId w:val="16"/>
        </w:numPr>
        <w:autoSpaceDE w:val="0"/>
        <w:autoSpaceDN w:val="0"/>
        <w:adjustRightInd w:val="0"/>
        <w:spacing w:after="0" w:line="240" w:lineRule="auto"/>
        <w:ind w:right="68"/>
        <w:rPr>
          <w:rFonts w:ascii="Arial" w:hAnsi="Arial" w:cs="Arial"/>
        </w:rPr>
      </w:pPr>
      <w:r w:rsidRPr="002C7366">
        <w:rPr>
          <w:rFonts w:ascii="Arial" w:hAnsi="Arial" w:cs="Arial"/>
        </w:rPr>
        <w:t>Did the program change beneficiaries’ knowledge attitude, behavior, or condition?</w:t>
      </w:r>
    </w:p>
    <w:p w:rsidR="00826EB7" w:rsidRDefault="00826EB7" w:rsidP="00826EB7">
      <w:pPr>
        <w:spacing w:after="0" w:line="240" w:lineRule="auto"/>
        <w:rPr>
          <w:rFonts w:ascii="Arial" w:hAnsi="Arial" w:cs="Arial"/>
        </w:rPr>
      </w:pPr>
      <w:r>
        <w:rPr>
          <w:rFonts w:ascii="Arial" w:hAnsi="Arial" w:cs="Arial"/>
        </w:rPr>
        <w:br w:type="page"/>
      </w:r>
    </w:p>
    <w:p w:rsidR="000B1549" w:rsidRPr="00D711CC" w:rsidRDefault="00E04EC6" w:rsidP="000B1549">
      <w:pPr>
        <w:widowControl w:val="0"/>
        <w:autoSpaceDE w:val="0"/>
        <w:autoSpaceDN w:val="0"/>
        <w:adjustRightInd w:val="0"/>
        <w:spacing w:after="0" w:line="240" w:lineRule="auto"/>
        <w:ind w:right="-20"/>
        <w:rPr>
          <w:rFonts w:ascii="Arial" w:hAnsi="Arial" w:cs="Arial"/>
          <w:i/>
        </w:rPr>
      </w:pPr>
      <w:r>
        <w:rPr>
          <w:rFonts w:ascii="Arial" w:hAnsi="Arial" w:cs="Arial"/>
          <w:b/>
          <w:bCs/>
          <w:i/>
          <w:iCs/>
          <w:noProof/>
        </w:rPr>
        <w:lastRenderedPageBreak/>
        <mc:AlternateContent>
          <mc:Choice Requires="wps">
            <w:drawing>
              <wp:anchor distT="0" distB="0" distL="114300" distR="114300" simplePos="0" relativeHeight="251665920" behindDoc="1" locked="0" layoutInCell="1" allowOverlap="1" wp14:anchorId="2D0B1CA8" wp14:editId="1E5717C0">
                <wp:simplePos x="0" y="0"/>
                <wp:positionH relativeFrom="column">
                  <wp:posOffset>-298450</wp:posOffset>
                </wp:positionH>
                <wp:positionV relativeFrom="paragraph">
                  <wp:posOffset>-101600</wp:posOffset>
                </wp:positionV>
                <wp:extent cx="6543675" cy="5476875"/>
                <wp:effectExtent l="0" t="0" r="28575" b="2857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47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5pt;margin-top:-8pt;width:515.25pt;height:43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"/>
            </w:pict>
          </mc:Fallback>
        </mc:AlternateContent>
      </w:r>
      <w:proofErr w:type="gramStart"/>
      <w:r w:rsidR="000B1549" w:rsidRPr="00D711CC">
        <w:rPr>
          <w:rFonts w:ascii="Arial" w:hAnsi="Arial" w:cs="Arial"/>
          <w:b/>
          <w:bCs/>
          <w:i/>
          <w:iCs/>
        </w:rPr>
        <w:t xml:space="preserve">Program </w:t>
      </w:r>
      <w:r w:rsidR="00B3514F">
        <w:rPr>
          <w:rFonts w:ascii="Arial" w:hAnsi="Arial" w:cs="Arial"/>
          <w:b/>
          <w:bCs/>
          <w:i/>
          <w:iCs/>
        </w:rPr>
        <w:t>Design</w:t>
      </w:r>
      <w:r w:rsidR="00BF662E" w:rsidRPr="00D711CC">
        <w:rPr>
          <w:rFonts w:ascii="Arial" w:hAnsi="Arial" w:cs="Arial"/>
          <w:b/>
          <w:bCs/>
          <w:i/>
          <w:iCs/>
        </w:rPr>
        <w:t xml:space="preserve"> </w:t>
      </w:r>
      <w:r w:rsidR="00B3514F">
        <w:rPr>
          <w:rFonts w:ascii="Arial" w:hAnsi="Arial" w:cs="Arial"/>
          <w:b/>
          <w:bCs/>
          <w:i/>
          <w:iCs/>
        </w:rPr>
        <w:t xml:space="preserve">Policy </w:t>
      </w:r>
      <w:r w:rsidR="000B1549" w:rsidRPr="00D711CC">
        <w:rPr>
          <w:rFonts w:ascii="Arial" w:hAnsi="Arial" w:cs="Arial"/>
          <w:b/>
          <w:bCs/>
          <w:i/>
          <w:iCs/>
        </w:rPr>
        <w:t>1</w:t>
      </w:r>
      <w:r w:rsidR="00B3514F">
        <w:rPr>
          <w:rFonts w:ascii="Arial" w:hAnsi="Arial" w:cs="Arial"/>
          <w:b/>
          <w:bCs/>
          <w:i/>
          <w:iCs/>
        </w:rPr>
        <w:t>2</w:t>
      </w:r>
      <w:r w:rsidR="000B1549" w:rsidRPr="00D711CC">
        <w:rPr>
          <w:rFonts w:ascii="Arial" w:hAnsi="Arial" w:cs="Arial"/>
          <w:b/>
          <w:bCs/>
          <w:i/>
          <w:iCs/>
        </w:rPr>
        <w:t>.</w:t>
      </w:r>
      <w:proofErr w:type="gramEnd"/>
      <w:r w:rsidR="00B3514F">
        <w:rPr>
          <w:rFonts w:ascii="Arial" w:hAnsi="Arial" w:cs="Arial"/>
          <w:b/>
          <w:bCs/>
          <w:i/>
          <w:iCs/>
        </w:rPr>
        <w:t xml:space="preserve"> </w:t>
      </w:r>
      <w:r w:rsidR="000B1549">
        <w:rPr>
          <w:rFonts w:ascii="Arial" w:hAnsi="Arial" w:cs="Arial"/>
          <w:b/>
          <w:bCs/>
          <w:i/>
          <w:iCs/>
        </w:rPr>
        <w:t xml:space="preserve">Criminal History </w:t>
      </w:r>
      <w:r w:rsidR="000B1549" w:rsidRPr="00D711CC">
        <w:rPr>
          <w:rFonts w:ascii="Arial" w:hAnsi="Arial" w:cs="Arial"/>
          <w:b/>
          <w:bCs/>
          <w:i/>
          <w:iCs/>
        </w:rPr>
        <w:t>Checks</w:t>
      </w:r>
      <w:r w:rsidR="000B1549">
        <w:rPr>
          <w:rFonts w:ascii="Arial" w:hAnsi="Arial" w:cs="Arial"/>
          <w:b/>
          <w:bCs/>
          <w:i/>
          <w:iCs/>
        </w:rPr>
        <w:t xml:space="preserve"> Certification</w:t>
      </w:r>
      <w:r w:rsidR="008D5746">
        <w:rPr>
          <w:rStyle w:val="FootnoteReference"/>
          <w:rFonts w:ascii="Arial" w:hAnsi="Arial" w:cs="Arial"/>
          <w:b/>
          <w:bCs/>
          <w:i/>
          <w:iCs/>
        </w:rPr>
        <w:footnoteReference w:id="33"/>
      </w:r>
    </w:p>
    <w:p w:rsidR="000B1549" w:rsidRDefault="000B1549" w:rsidP="000B1549">
      <w:pPr>
        <w:widowControl w:val="0"/>
        <w:autoSpaceDE w:val="0"/>
        <w:autoSpaceDN w:val="0"/>
        <w:adjustRightInd w:val="0"/>
        <w:spacing w:after="0" w:line="240" w:lineRule="auto"/>
        <w:ind w:right="240"/>
        <w:rPr>
          <w:rFonts w:ascii="Arial" w:hAnsi="Arial" w:cs="Arial"/>
        </w:rPr>
      </w:pPr>
    </w:p>
    <w:p w:rsidR="007947F4" w:rsidRPr="007947F4" w:rsidRDefault="007947F4" w:rsidP="007947F4">
      <w:pPr>
        <w:widowControl w:val="0"/>
        <w:autoSpaceDE w:val="0"/>
        <w:autoSpaceDN w:val="0"/>
        <w:adjustRightInd w:val="0"/>
        <w:spacing w:after="0" w:line="240" w:lineRule="auto"/>
        <w:ind w:right="240"/>
        <w:rPr>
          <w:rFonts w:ascii="Arial" w:hAnsi="Arial" w:cs="Arial"/>
          <w:b/>
          <w:color w:val="000000" w:themeColor="text1"/>
        </w:rPr>
      </w:pPr>
      <w:r w:rsidRPr="007947F4">
        <w:rPr>
          <w:rFonts w:ascii="Arial" w:hAnsi="Arial" w:cs="Arial"/>
          <w:b/>
          <w:color w:val="000000" w:themeColor="text1"/>
        </w:rPr>
        <w:t>Required Criminal History Check Components for all “Covered Positions”</w:t>
      </w:r>
      <w:r w:rsidRPr="007947F4">
        <w:rPr>
          <w:rFonts w:ascii="Arial" w:hAnsi="Arial" w:cs="Arial"/>
          <w:b/>
          <w:color w:val="000000" w:themeColor="text1"/>
          <w:vertAlign w:val="superscript"/>
        </w:rPr>
        <w:footnoteReference w:id="34"/>
      </w:r>
      <w:r w:rsidRPr="007947F4">
        <w:rPr>
          <w:rFonts w:ascii="Arial" w:hAnsi="Arial" w:cs="Arial"/>
          <w:b/>
          <w:color w:val="000000" w:themeColor="text1"/>
        </w:rPr>
        <w:t xml:space="preserve"> (</w:t>
      </w:r>
      <w:r w:rsidR="006E1AB8">
        <w:rPr>
          <w:rFonts w:ascii="Arial" w:hAnsi="Arial" w:cs="Arial"/>
          <w:b/>
          <w:color w:val="000000" w:themeColor="text1"/>
        </w:rPr>
        <w:t xml:space="preserve">program </w:t>
      </w:r>
      <w:r w:rsidRPr="007947F4">
        <w:rPr>
          <w:rFonts w:ascii="Arial" w:hAnsi="Arial" w:cs="Arial"/>
          <w:b/>
          <w:color w:val="000000" w:themeColor="text1"/>
        </w:rPr>
        <w:t>staff and AmeriCorps applicants):</w:t>
      </w:r>
    </w:p>
    <w:p w:rsidR="007947F4" w:rsidRPr="00462768" w:rsidRDefault="007947F4" w:rsidP="00462768">
      <w:pPr>
        <w:pStyle w:val="ListParagraph"/>
        <w:widowControl w:val="0"/>
        <w:numPr>
          <w:ilvl w:val="0"/>
          <w:numId w:val="28"/>
        </w:numPr>
        <w:autoSpaceDE w:val="0"/>
        <w:autoSpaceDN w:val="0"/>
        <w:adjustRightInd w:val="0"/>
        <w:spacing w:after="0" w:line="240" w:lineRule="auto"/>
        <w:ind w:left="1080" w:right="240" w:hanging="360"/>
        <w:rPr>
          <w:rFonts w:ascii="Arial" w:hAnsi="Arial" w:cs="Arial"/>
          <w:bCs/>
          <w:color w:val="000000" w:themeColor="text1"/>
        </w:rPr>
      </w:pPr>
      <w:r w:rsidRPr="00462768">
        <w:rPr>
          <w:rFonts w:ascii="Arial" w:hAnsi="Arial" w:cs="Arial"/>
          <w:color w:val="000000" w:themeColor="text1"/>
        </w:rPr>
        <w:t>Nationwide</w:t>
      </w:r>
      <w:r w:rsidRPr="007947F4">
        <w:rPr>
          <w:vertAlign w:val="superscript"/>
        </w:rPr>
        <w:footnoteReference w:id="35"/>
      </w:r>
      <w:r w:rsidRPr="00462768">
        <w:rPr>
          <w:rFonts w:ascii="Arial" w:hAnsi="Arial" w:cs="Arial"/>
          <w:color w:val="000000" w:themeColor="text1"/>
        </w:rPr>
        <w:t xml:space="preserve"> </w:t>
      </w:r>
      <w:r w:rsidRPr="00462768">
        <w:rPr>
          <w:rFonts w:ascii="Arial" w:hAnsi="Arial" w:cs="Arial"/>
          <w:bCs/>
          <w:color w:val="000000" w:themeColor="text1"/>
        </w:rPr>
        <w:t xml:space="preserve">name-based </w:t>
      </w:r>
      <w:r w:rsidRPr="00462768">
        <w:rPr>
          <w:rFonts w:ascii="Arial" w:hAnsi="Arial" w:cs="Arial"/>
          <w:bCs/>
          <w:color w:val="000000" w:themeColor="text1"/>
          <w:u w:val="single"/>
        </w:rPr>
        <w:t>National Sex Offender Public Registry Check</w:t>
      </w:r>
      <w:r w:rsidRPr="00462768">
        <w:rPr>
          <w:rFonts w:ascii="Arial" w:hAnsi="Arial" w:cs="Arial"/>
          <w:bCs/>
          <w:color w:val="000000" w:themeColor="text1"/>
        </w:rPr>
        <w:t xml:space="preserve"> using NSOPW.gov; </w:t>
      </w:r>
      <w:r w:rsidRPr="00462768">
        <w:rPr>
          <w:rFonts w:ascii="Arial" w:hAnsi="Arial" w:cs="Arial"/>
          <w:b/>
          <w:bCs/>
          <w:color w:val="000000" w:themeColor="text1"/>
        </w:rPr>
        <w:t>and</w:t>
      </w:r>
    </w:p>
    <w:p w:rsidR="00F601FA" w:rsidRPr="00462768" w:rsidRDefault="007947F4" w:rsidP="00462768">
      <w:pPr>
        <w:pStyle w:val="ListParagraph"/>
        <w:widowControl w:val="0"/>
        <w:numPr>
          <w:ilvl w:val="0"/>
          <w:numId w:val="28"/>
        </w:numPr>
        <w:autoSpaceDE w:val="0"/>
        <w:autoSpaceDN w:val="0"/>
        <w:adjustRightInd w:val="0"/>
        <w:spacing w:after="0" w:line="240" w:lineRule="auto"/>
        <w:ind w:left="1080" w:right="240" w:hanging="360"/>
        <w:rPr>
          <w:rFonts w:ascii="Arial" w:hAnsi="Arial" w:cs="Arial"/>
          <w:b/>
          <w:bCs/>
          <w:color w:val="000000" w:themeColor="text1"/>
        </w:rPr>
      </w:pPr>
      <w:r w:rsidRPr="00462768">
        <w:rPr>
          <w:rFonts w:ascii="Arial" w:hAnsi="Arial" w:cs="Arial"/>
          <w:bCs/>
          <w:color w:val="000000" w:themeColor="text1"/>
          <w:u w:val="single"/>
        </w:rPr>
        <w:t>Statewide Criminal History Registry</w:t>
      </w:r>
      <w:r w:rsidRPr="00462768">
        <w:rPr>
          <w:rFonts w:ascii="Arial" w:hAnsi="Arial" w:cs="Arial"/>
          <w:b/>
          <w:bCs/>
          <w:i/>
          <w:color w:val="000000" w:themeColor="text1"/>
          <w:u w:val="single"/>
        </w:rPr>
        <w:t xml:space="preserve"> </w:t>
      </w:r>
      <w:r w:rsidRPr="00462768">
        <w:rPr>
          <w:rFonts w:ascii="Arial" w:hAnsi="Arial" w:cs="Arial"/>
          <w:bCs/>
          <w:color w:val="000000" w:themeColor="text1"/>
          <w:u w:val="single"/>
        </w:rPr>
        <w:t>Check</w:t>
      </w:r>
      <w:r w:rsidRPr="00462768">
        <w:rPr>
          <w:rFonts w:ascii="Arial" w:hAnsi="Arial" w:cs="Arial"/>
          <w:bCs/>
          <w:color w:val="000000" w:themeColor="text1"/>
        </w:rPr>
        <w:t xml:space="preserve"> in the State of residence</w:t>
      </w:r>
      <w:r w:rsidRPr="007947F4">
        <w:rPr>
          <w:vertAlign w:val="superscript"/>
        </w:rPr>
        <w:footnoteReference w:id="36"/>
      </w:r>
      <w:r w:rsidRPr="00462768">
        <w:rPr>
          <w:rFonts w:ascii="Arial" w:hAnsi="Arial" w:cs="Arial"/>
          <w:bCs/>
          <w:color w:val="000000" w:themeColor="text1"/>
        </w:rPr>
        <w:t xml:space="preserve"> </w:t>
      </w:r>
      <w:r w:rsidRPr="00462768">
        <w:rPr>
          <w:rFonts w:ascii="Arial" w:hAnsi="Arial" w:cs="Arial"/>
          <w:b/>
          <w:bCs/>
          <w:color w:val="000000" w:themeColor="text1"/>
          <w:u w:val="single"/>
        </w:rPr>
        <w:t>and</w:t>
      </w:r>
      <w:r w:rsidRPr="00462768">
        <w:rPr>
          <w:rFonts w:ascii="Arial" w:hAnsi="Arial" w:cs="Arial"/>
          <w:b/>
          <w:bCs/>
          <w:color w:val="000000" w:themeColor="text1"/>
        </w:rPr>
        <w:t xml:space="preserve"> </w:t>
      </w:r>
      <w:r w:rsidRPr="00462768">
        <w:rPr>
          <w:rFonts w:ascii="Arial" w:hAnsi="Arial" w:cs="Arial"/>
          <w:bCs/>
          <w:color w:val="000000" w:themeColor="text1"/>
        </w:rPr>
        <w:t>in the State where the individual will serve or work</w:t>
      </w:r>
      <w:r w:rsidRPr="00462768">
        <w:rPr>
          <w:rFonts w:ascii="Arial" w:hAnsi="Arial" w:cs="Arial"/>
          <w:bCs/>
          <w:color w:val="000000" w:themeColor="text1"/>
        </w:rPr>
        <w:tab/>
      </w:r>
      <w:r w:rsidRPr="00462768">
        <w:rPr>
          <w:rFonts w:ascii="Arial" w:hAnsi="Arial" w:cs="Arial"/>
          <w:bCs/>
          <w:color w:val="000000" w:themeColor="text1"/>
        </w:rPr>
        <w:tab/>
      </w:r>
    </w:p>
    <w:p w:rsidR="00F601FA" w:rsidRPr="00462768" w:rsidRDefault="007947F4" w:rsidP="00462768">
      <w:pPr>
        <w:pStyle w:val="ListParagraph"/>
        <w:widowControl w:val="0"/>
        <w:autoSpaceDE w:val="0"/>
        <w:autoSpaceDN w:val="0"/>
        <w:adjustRightInd w:val="0"/>
        <w:spacing w:after="0" w:line="240" w:lineRule="auto"/>
        <w:ind w:left="1080" w:right="240"/>
        <w:rPr>
          <w:rFonts w:ascii="Arial" w:hAnsi="Arial" w:cs="Arial"/>
          <w:b/>
          <w:bCs/>
          <w:color w:val="000000" w:themeColor="text1"/>
        </w:rPr>
      </w:pPr>
      <w:r w:rsidRPr="00462768">
        <w:rPr>
          <w:rFonts w:ascii="Arial" w:hAnsi="Arial" w:cs="Arial"/>
          <w:b/>
          <w:bCs/>
          <w:color w:val="000000" w:themeColor="text1"/>
        </w:rPr>
        <w:t>AND</w:t>
      </w:r>
    </w:p>
    <w:p w:rsidR="007947F4" w:rsidRPr="00462768" w:rsidRDefault="007947F4" w:rsidP="00462768">
      <w:pPr>
        <w:pStyle w:val="ListParagraph"/>
        <w:widowControl w:val="0"/>
        <w:numPr>
          <w:ilvl w:val="0"/>
          <w:numId w:val="28"/>
        </w:numPr>
        <w:autoSpaceDE w:val="0"/>
        <w:autoSpaceDN w:val="0"/>
        <w:adjustRightInd w:val="0"/>
        <w:spacing w:after="0" w:line="240" w:lineRule="auto"/>
        <w:ind w:left="1080" w:right="240" w:hanging="360"/>
        <w:rPr>
          <w:rFonts w:ascii="Arial" w:hAnsi="Arial" w:cs="Arial"/>
          <w:b/>
          <w:bCs/>
          <w:color w:val="000000" w:themeColor="text1"/>
        </w:rPr>
      </w:pPr>
      <w:r w:rsidRPr="00462768">
        <w:rPr>
          <w:rFonts w:ascii="Arial" w:hAnsi="Arial" w:cs="Arial"/>
          <w:bCs/>
          <w:color w:val="000000" w:themeColor="text1"/>
          <w:u w:val="single"/>
        </w:rPr>
        <w:t>FBI National Fingerprint-based Check</w:t>
      </w:r>
      <w:r w:rsidRPr="00462768">
        <w:rPr>
          <w:rFonts w:ascii="Arial" w:hAnsi="Arial" w:cs="Arial"/>
          <w:bCs/>
          <w:color w:val="000000" w:themeColor="text1"/>
        </w:rPr>
        <w:t xml:space="preserve"> </w:t>
      </w:r>
    </w:p>
    <w:p w:rsidR="007947F4" w:rsidRPr="00462768" w:rsidRDefault="007947F4" w:rsidP="00462768">
      <w:pPr>
        <w:pStyle w:val="ListParagraph"/>
        <w:widowControl w:val="0"/>
        <w:autoSpaceDE w:val="0"/>
        <w:autoSpaceDN w:val="0"/>
        <w:adjustRightInd w:val="0"/>
        <w:spacing w:after="0" w:line="240" w:lineRule="auto"/>
        <w:ind w:left="1080" w:right="240"/>
        <w:rPr>
          <w:rFonts w:ascii="Arial" w:hAnsi="Arial" w:cs="Arial"/>
          <w:bCs/>
          <w:color w:val="000000" w:themeColor="text1"/>
        </w:rPr>
      </w:pPr>
      <w:r w:rsidRPr="00462768">
        <w:rPr>
          <w:rFonts w:ascii="Arial" w:hAnsi="Arial" w:cs="Arial"/>
          <w:bCs/>
          <w:color w:val="000000" w:themeColor="text1"/>
        </w:rPr>
        <w:t xml:space="preserve">All checks must be conducted and any results considered according to Program and CV policy, with the individual </w:t>
      </w:r>
      <w:r w:rsidRPr="00462768">
        <w:rPr>
          <w:rFonts w:ascii="Arial" w:hAnsi="Arial" w:cs="Arial"/>
          <w:bCs/>
          <w:color w:val="000000" w:themeColor="text1"/>
          <w:u w:val="single"/>
        </w:rPr>
        <w:t>cleared prior</w:t>
      </w:r>
      <w:r w:rsidRPr="00462768">
        <w:rPr>
          <w:rFonts w:ascii="Arial" w:hAnsi="Arial" w:cs="Arial"/>
          <w:bCs/>
          <w:color w:val="000000" w:themeColor="text1"/>
        </w:rPr>
        <w:t xml:space="preserve"> to the start of service and/or time on the grant. </w:t>
      </w:r>
      <w:r w:rsidRPr="00462768">
        <w:rPr>
          <w:rFonts w:ascii="Arial" w:hAnsi="Arial" w:cs="Arial"/>
          <w:b/>
          <w:bCs/>
          <w:color w:val="000000" w:themeColor="text1"/>
        </w:rPr>
        <w:t xml:space="preserve"> This includes </w:t>
      </w:r>
      <w:r w:rsidRPr="00462768">
        <w:rPr>
          <w:rFonts w:ascii="Arial" w:hAnsi="Arial" w:cs="Arial"/>
          <w:b/>
          <w:bCs/>
          <w:color w:val="000000" w:themeColor="text1"/>
          <w:u w:val="single"/>
        </w:rPr>
        <w:t>anyone</w:t>
      </w:r>
      <w:r w:rsidRPr="00462768">
        <w:rPr>
          <w:rFonts w:ascii="Arial" w:hAnsi="Arial" w:cs="Arial"/>
          <w:b/>
          <w:bCs/>
          <w:color w:val="000000" w:themeColor="text1"/>
        </w:rPr>
        <w:t xml:space="preserve"> listed on the budget whether grantee or match funded.</w:t>
      </w:r>
    </w:p>
    <w:p w:rsidR="007947F4" w:rsidRPr="007947F4" w:rsidRDefault="007947F4" w:rsidP="007947F4">
      <w:pPr>
        <w:widowControl w:val="0"/>
        <w:autoSpaceDE w:val="0"/>
        <w:autoSpaceDN w:val="0"/>
        <w:adjustRightInd w:val="0"/>
        <w:spacing w:after="0" w:line="240" w:lineRule="auto"/>
        <w:ind w:right="240"/>
        <w:rPr>
          <w:rFonts w:ascii="Arial" w:hAnsi="Arial" w:cs="Arial"/>
          <w:b/>
          <w:color w:val="000000" w:themeColor="text1"/>
        </w:rPr>
      </w:pPr>
    </w:p>
    <w:p w:rsidR="007947F4" w:rsidRPr="007947F4" w:rsidRDefault="007947F4" w:rsidP="007947F4">
      <w:pPr>
        <w:widowControl w:val="0"/>
        <w:autoSpaceDE w:val="0"/>
        <w:autoSpaceDN w:val="0"/>
        <w:adjustRightInd w:val="0"/>
        <w:spacing w:after="0" w:line="240" w:lineRule="auto"/>
        <w:ind w:right="240"/>
        <w:rPr>
          <w:rFonts w:ascii="Arial" w:hAnsi="Arial" w:cs="Arial"/>
          <w:color w:val="000000" w:themeColor="text1"/>
        </w:rPr>
      </w:pPr>
      <w:r w:rsidRPr="007947F4">
        <w:rPr>
          <w:rFonts w:ascii="Arial" w:hAnsi="Arial" w:cs="Arial"/>
          <w:b/>
          <w:color w:val="000000" w:themeColor="text1"/>
        </w:rPr>
        <w:t>CV requirements are that the legal applicant</w:t>
      </w:r>
      <w:r w:rsidRPr="007947F4">
        <w:rPr>
          <w:rFonts w:ascii="Arial" w:hAnsi="Arial" w:cs="Arial"/>
          <w:color w:val="000000" w:themeColor="text1"/>
        </w:rPr>
        <w:t xml:space="preserve">: </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 xml:space="preserve">Follow all CNCS requirements outlined in 45 CFR §§ 2540.200 – 2540.207 and CNCS’ most recent </w:t>
      </w:r>
      <w:r w:rsidRPr="007947F4">
        <w:rPr>
          <w:rFonts w:ascii="Arial" w:hAnsi="Arial" w:cs="Arial"/>
          <w:i/>
          <w:color w:val="000000" w:themeColor="text1"/>
        </w:rPr>
        <w:t>NSCHC FAQs</w:t>
      </w:r>
      <w:r w:rsidRPr="007947F4">
        <w:rPr>
          <w:rFonts w:ascii="Arial" w:hAnsi="Arial" w:cs="Arial"/>
          <w:color w:val="000000" w:themeColor="text1"/>
        </w:rPr>
        <w:t>; and</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 xml:space="preserve">Follow CVs’ definition that since all programs/grantees serve and/or enroll vulnerable populations, all covered staff and potential AmeriCorps members must complete the </w:t>
      </w:r>
      <w:r w:rsidRPr="007947F4">
        <w:rPr>
          <w:rFonts w:ascii="Arial" w:hAnsi="Arial" w:cs="Arial"/>
          <w:b/>
          <w:color w:val="000000" w:themeColor="text1"/>
        </w:rPr>
        <w:t>State, FBI and NSOPW.gov</w:t>
      </w:r>
      <w:r w:rsidRPr="007947F4">
        <w:rPr>
          <w:rFonts w:ascii="Arial" w:hAnsi="Arial" w:cs="Arial"/>
          <w:color w:val="000000" w:themeColor="text1"/>
        </w:rPr>
        <w:t xml:space="preserve"> checks; and</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u w:val="single"/>
        </w:rPr>
        <w:t>Recheck</w:t>
      </w:r>
      <w:r w:rsidRPr="007947F4">
        <w:rPr>
          <w:rFonts w:ascii="Arial" w:hAnsi="Arial" w:cs="Arial"/>
          <w:color w:val="000000" w:themeColor="text1"/>
        </w:rPr>
        <w:t xml:space="preserve"> the NSOPW.gov nationwide search prior to the start of each term of service for all returning AmeriCorps members;  and</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 xml:space="preserve">Ensure all required checks are completed, results are considered and the individual is </w:t>
      </w:r>
      <w:r w:rsidRPr="007947F4">
        <w:rPr>
          <w:rFonts w:ascii="Arial" w:hAnsi="Arial" w:cs="Arial"/>
          <w:color w:val="000000" w:themeColor="text1"/>
          <w:u w:val="single"/>
        </w:rPr>
        <w:t>cleared prior</w:t>
      </w:r>
      <w:r w:rsidRPr="007947F4">
        <w:rPr>
          <w:rFonts w:ascii="Arial" w:hAnsi="Arial" w:cs="Arial"/>
          <w:color w:val="000000" w:themeColor="text1"/>
        </w:rPr>
        <w:t xml:space="preserve"> to becoming an AmeriCorps member eligible to earn hours and/or a staff person beginning work on an AmeriCorps grant; and</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 xml:space="preserve">Appropriately documents the checks process and retains a verification form and NSOPW.gov results in each staff/member file; and </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Has a written policy and procedures in place, which at a minimum addresses requirements 1-5.</w:t>
      </w:r>
    </w:p>
    <w:p w:rsidR="007947F4" w:rsidRPr="007947F4" w:rsidRDefault="007947F4" w:rsidP="007947F4">
      <w:pPr>
        <w:widowControl w:val="0"/>
        <w:numPr>
          <w:ilvl w:val="0"/>
          <w:numId w:val="26"/>
        </w:numPr>
        <w:autoSpaceDE w:val="0"/>
        <w:autoSpaceDN w:val="0"/>
        <w:adjustRightInd w:val="0"/>
        <w:spacing w:after="0" w:line="240" w:lineRule="auto"/>
        <w:ind w:right="240"/>
        <w:rPr>
          <w:rFonts w:ascii="Arial" w:hAnsi="Arial" w:cs="Arial"/>
          <w:color w:val="000000" w:themeColor="text1"/>
        </w:rPr>
      </w:pPr>
      <w:r w:rsidRPr="007947F4">
        <w:rPr>
          <w:rFonts w:ascii="Arial" w:hAnsi="Arial" w:cs="Arial"/>
          <w:color w:val="000000" w:themeColor="text1"/>
        </w:rPr>
        <w:t>Ensure one staff member be trained annually in National Service Criminal History Checks using CNCS’ training module and maintain the resultant training certificate (per AC Terms and Conditions).</w:t>
      </w:r>
    </w:p>
    <w:p w:rsidR="00B271C0" w:rsidRDefault="00B271C0" w:rsidP="000B1549">
      <w:pPr>
        <w:widowControl w:val="0"/>
        <w:autoSpaceDE w:val="0"/>
        <w:autoSpaceDN w:val="0"/>
        <w:adjustRightInd w:val="0"/>
        <w:spacing w:after="0" w:line="240" w:lineRule="auto"/>
        <w:ind w:right="-20"/>
        <w:rPr>
          <w:rFonts w:ascii="Arial" w:hAnsi="Arial" w:cs="Arial"/>
          <w:b/>
          <w:bCs/>
          <w:iCs/>
        </w:rPr>
      </w:pPr>
    </w:p>
    <w:p w:rsidR="000B1549" w:rsidRPr="00D711CC" w:rsidRDefault="000B1549" w:rsidP="000B1549">
      <w:pPr>
        <w:widowControl w:val="0"/>
        <w:autoSpaceDE w:val="0"/>
        <w:autoSpaceDN w:val="0"/>
        <w:adjustRightInd w:val="0"/>
        <w:spacing w:after="0" w:line="240" w:lineRule="auto"/>
        <w:ind w:right="-20"/>
        <w:rPr>
          <w:rFonts w:ascii="Arial" w:hAnsi="Arial" w:cs="Arial"/>
        </w:rPr>
      </w:pPr>
      <w:r w:rsidRPr="00D711CC">
        <w:rPr>
          <w:rFonts w:ascii="Arial" w:hAnsi="Arial" w:cs="Arial"/>
          <w:b/>
          <w:bCs/>
          <w:iCs/>
        </w:rPr>
        <w:t>Intent:</w:t>
      </w:r>
      <w:r>
        <w:rPr>
          <w:rFonts w:ascii="Arial" w:hAnsi="Arial" w:cs="Arial"/>
        </w:rPr>
        <w:t xml:space="preserve">  The intent of this policy is t</w:t>
      </w:r>
      <w:r w:rsidRPr="00D711CC">
        <w:rPr>
          <w:rFonts w:ascii="Arial" w:hAnsi="Arial" w:cs="Arial"/>
        </w:rPr>
        <w:t>o protect beneficiaries, California’s communities, members, programs and the Commission by enforcing the requirement of a mandatory deadline for the full completion of all background checks prior to the member’s start date, for which service hours cannot be accrued until eligibility of each member passing these checks is verified by the grantee.</w:t>
      </w:r>
    </w:p>
    <w:p w:rsidR="000B1549" w:rsidRPr="00D711CC" w:rsidRDefault="000B1549" w:rsidP="000B1549">
      <w:pPr>
        <w:widowControl w:val="0"/>
        <w:autoSpaceDE w:val="0"/>
        <w:autoSpaceDN w:val="0"/>
        <w:adjustRightInd w:val="0"/>
        <w:spacing w:after="0" w:line="240" w:lineRule="auto"/>
        <w:rPr>
          <w:rFonts w:ascii="Arial" w:hAnsi="Arial" w:cs="Arial"/>
        </w:rPr>
      </w:pPr>
    </w:p>
    <w:p w:rsidR="000B1549" w:rsidRPr="00D711CC" w:rsidRDefault="000B1549" w:rsidP="000B1549">
      <w:pPr>
        <w:widowControl w:val="0"/>
        <w:autoSpaceDE w:val="0"/>
        <w:autoSpaceDN w:val="0"/>
        <w:adjustRightInd w:val="0"/>
        <w:spacing w:after="0" w:line="240" w:lineRule="auto"/>
        <w:ind w:right="-20"/>
        <w:rPr>
          <w:rFonts w:ascii="Arial" w:hAnsi="Arial" w:cs="Arial"/>
          <w:b/>
          <w:bCs/>
          <w:iCs/>
        </w:rPr>
      </w:pPr>
      <w:r w:rsidRPr="00D711CC">
        <w:rPr>
          <w:rFonts w:ascii="Arial" w:hAnsi="Arial" w:cs="Arial"/>
          <w:b/>
          <w:bCs/>
          <w:iCs/>
        </w:rPr>
        <w:t>Implementation Issues:</w:t>
      </w:r>
      <w:r w:rsidR="008732B5">
        <w:rPr>
          <w:rFonts w:ascii="Arial" w:hAnsi="Arial" w:cs="Arial"/>
          <w:b/>
          <w:bCs/>
          <w:iCs/>
        </w:rPr>
        <w:t xml:space="preserve">  </w:t>
      </w:r>
      <w:r>
        <w:rPr>
          <w:rFonts w:ascii="Arial" w:hAnsi="Arial" w:cs="Arial"/>
          <w:bCs/>
          <w:iCs/>
        </w:rPr>
        <w:t xml:space="preserve">Potential members may not have their checks cleared in a timely manner and some programs may be denied access to the appropriate state(s) designated repositories, and therefore, cannot complete the required checks. </w:t>
      </w:r>
      <w:r w:rsidRPr="00D711CC">
        <w:rPr>
          <w:rFonts w:ascii="Arial" w:hAnsi="Arial" w:cs="Arial"/>
        </w:rPr>
        <w:t>Grantees are encouraged to plan accordingly to complete background checks during the member recruitment and selection process.</w:t>
      </w:r>
    </w:p>
    <w:p w:rsidR="000B1549" w:rsidRPr="00D711CC" w:rsidRDefault="000B1549" w:rsidP="000B1549">
      <w:pPr>
        <w:widowControl w:val="0"/>
        <w:autoSpaceDE w:val="0"/>
        <w:autoSpaceDN w:val="0"/>
        <w:adjustRightInd w:val="0"/>
        <w:spacing w:after="0" w:line="240" w:lineRule="auto"/>
        <w:rPr>
          <w:rFonts w:ascii="Arial" w:hAnsi="Arial" w:cs="Arial"/>
        </w:rPr>
      </w:pPr>
    </w:p>
    <w:p w:rsidR="000B1549" w:rsidRPr="00D711CC" w:rsidRDefault="000B1549" w:rsidP="000B1549">
      <w:pPr>
        <w:pStyle w:val="NoSpacing"/>
        <w:rPr>
          <w:rFonts w:ascii="Arial" w:hAnsi="Arial" w:cs="Arial"/>
          <w:b/>
        </w:rPr>
      </w:pPr>
      <w:r w:rsidRPr="00D711CC">
        <w:rPr>
          <w:rFonts w:ascii="Arial" w:hAnsi="Arial" w:cs="Arial"/>
          <w:b/>
        </w:rPr>
        <w:t>Background:</w:t>
      </w:r>
      <w:r w:rsidR="008732B5">
        <w:rPr>
          <w:rFonts w:ascii="Arial" w:hAnsi="Arial" w:cs="Arial"/>
          <w:b/>
        </w:rPr>
        <w:t xml:space="preserve">  </w:t>
      </w:r>
      <w:r w:rsidRPr="00D711CC">
        <w:rPr>
          <w:rFonts w:ascii="Arial" w:hAnsi="Arial" w:cs="Arial"/>
        </w:rPr>
        <w:t xml:space="preserve">Under the Serve America Act (SAA), all grantees must conduct National Service Criminal History Checks on participants and program employees in AmeriCorps. All employees, participants, and others who receive a salary, national service education award, living allowance, or stipend under </w:t>
      </w:r>
      <w:r w:rsidR="00680F5B">
        <w:rPr>
          <w:rFonts w:ascii="Arial" w:hAnsi="Arial" w:cs="Arial"/>
        </w:rPr>
        <w:t>CNCS</w:t>
      </w:r>
      <w:r w:rsidRPr="00D711CC">
        <w:rPr>
          <w:rFonts w:ascii="Arial" w:hAnsi="Arial" w:cs="Arial"/>
        </w:rPr>
        <w:t xml:space="preserve"> grants, even if the activities don’t involve service with vulnerable populations, must receive the checks prior to beginning employment or service. Regulations have been in effect since November 2007 requiring checks on individuals in recurring contact with a vulnerable population, and expanded requirements went into effect on October 1, 2009, establishing coverage of all employees and participants, including those without contact with a vulnerable population. Beginning in April 21, 2011, programs will also be required to conduct FBI background checks on covered individuals who will have recurring contact with vulnerable populations. </w:t>
      </w:r>
    </w:p>
    <w:p w:rsidR="00496092" w:rsidRDefault="00496092" w:rsidP="00496092">
      <w:pPr>
        <w:spacing w:after="0" w:line="240" w:lineRule="auto"/>
        <w:rPr>
          <w:rFonts w:asciiTheme="minorHAnsi" w:hAnsiTheme="minorHAnsi"/>
        </w:rPr>
      </w:pPr>
      <w:r>
        <w:rPr>
          <w:rFonts w:asciiTheme="minorHAnsi" w:hAnsiTheme="minorHAnsi"/>
        </w:rPr>
        <w:br w:type="page"/>
      </w:r>
    </w:p>
    <w:p w:rsidR="000B1549" w:rsidRDefault="000B1549" w:rsidP="000B1549">
      <w:pPr>
        <w:tabs>
          <w:tab w:val="left" w:pos="720"/>
        </w:tabs>
        <w:autoSpaceDE w:val="0"/>
        <w:autoSpaceDN w:val="0"/>
        <w:adjustRightInd w:val="0"/>
        <w:ind w:left="360" w:hanging="360"/>
        <w:rPr>
          <w:rFonts w:asciiTheme="minorHAnsi" w:hAnsiTheme="minorHAnsi"/>
        </w:rPr>
      </w:pPr>
    </w:p>
    <w:p w:rsidR="00CC0DB6" w:rsidRPr="00293DEB" w:rsidRDefault="00E04EC6" w:rsidP="00CC0DB6">
      <w:pPr>
        <w:spacing w:line="240" w:lineRule="auto"/>
        <w:rPr>
          <w:rFonts w:ascii="Arial" w:hAnsi="Arial" w:cs="Arial"/>
          <w:b/>
        </w:rPr>
      </w:pPr>
      <w:r>
        <w:rPr>
          <w:rFonts w:ascii="Arial" w:hAnsi="Arial" w:cs="Arial"/>
          <w:noProof/>
        </w:rPr>
        <mc:AlternateContent>
          <mc:Choice Requires="wps">
            <w:drawing>
              <wp:anchor distT="0" distB="0" distL="114300" distR="114300" simplePos="0" relativeHeight="251666944" behindDoc="1" locked="0" layoutInCell="1" allowOverlap="1" wp14:anchorId="0DF85B03" wp14:editId="0BC82AB4">
                <wp:simplePos x="0" y="0"/>
                <wp:positionH relativeFrom="column">
                  <wp:posOffset>-152400</wp:posOffset>
                </wp:positionH>
                <wp:positionV relativeFrom="paragraph">
                  <wp:posOffset>-225425</wp:posOffset>
                </wp:positionV>
                <wp:extent cx="6629400" cy="1762125"/>
                <wp:effectExtent l="0" t="0" r="19050"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76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7C234" id="Rectangle 36" o:spid="_x0000_s1026" style="position:absolute;margin-left:-12pt;margin-top:-17.75pt;width:522pt;height:13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8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"/>
            </w:pict>
          </mc:Fallback>
        </mc:AlternateContent>
      </w:r>
      <w:proofErr w:type="gramStart"/>
      <w:r w:rsidR="00CC0DB6">
        <w:rPr>
          <w:rFonts w:ascii="Arial" w:hAnsi="Arial" w:cs="Arial"/>
          <w:b/>
        </w:rPr>
        <w:t xml:space="preserve">Program Design Policy </w:t>
      </w:r>
      <w:r w:rsidR="00CC0DB6" w:rsidRPr="00293DEB">
        <w:rPr>
          <w:rFonts w:ascii="Arial" w:hAnsi="Arial" w:cs="Arial"/>
          <w:b/>
        </w:rPr>
        <w:t>1</w:t>
      </w:r>
      <w:r w:rsidR="00B3514F">
        <w:rPr>
          <w:rFonts w:ascii="Arial" w:hAnsi="Arial" w:cs="Arial"/>
          <w:b/>
        </w:rPr>
        <w:t>3</w:t>
      </w:r>
      <w:r w:rsidR="00CC0DB6" w:rsidRPr="00293DEB">
        <w:rPr>
          <w:rFonts w:ascii="Arial" w:hAnsi="Arial" w:cs="Arial"/>
          <w:b/>
        </w:rPr>
        <w:t>.</w:t>
      </w:r>
      <w:proofErr w:type="gramEnd"/>
      <w:r w:rsidR="00CC0DB6" w:rsidRPr="00293DEB">
        <w:rPr>
          <w:rFonts w:ascii="Arial" w:hAnsi="Arial" w:cs="Arial"/>
          <w:b/>
        </w:rPr>
        <w:t xml:space="preserve"> </w:t>
      </w:r>
      <w:r w:rsidR="00CC0DB6">
        <w:rPr>
          <w:rFonts w:ascii="Arial" w:hAnsi="Arial" w:cs="Arial"/>
          <w:b/>
        </w:rPr>
        <w:t>Responsible Use of AmeriCorps Grant Resources</w:t>
      </w:r>
      <w:r w:rsidR="00CC0DB6">
        <w:rPr>
          <w:rStyle w:val="FootnoteReference"/>
          <w:rFonts w:ascii="Arial" w:hAnsi="Arial" w:cs="Arial"/>
          <w:b/>
        </w:rPr>
        <w:footnoteReference w:id="37"/>
      </w:r>
    </w:p>
    <w:p w:rsidR="00CC0DB6" w:rsidRDefault="00CC0DB6" w:rsidP="00CC0DB6">
      <w:pPr>
        <w:spacing w:line="240" w:lineRule="auto"/>
        <w:rPr>
          <w:rFonts w:ascii="Arial" w:hAnsi="Arial" w:cs="Arial"/>
        </w:rPr>
      </w:pPr>
      <w:r>
        <w:rPr>
          <w:rFonts w:ascii="Arial" w:hAnsi="Arial" w:cs="Arial"/>
        </w:rPr>
        <w:t>G</w:t>
      </w:r>
      <w:r w:rsidRPr="008811C9">
        <w:rPr>
          <w:rFonts w:ascii="Arial" w:hAnsi="Arial" w:cs="Arial"/>
        </w:rPr>
        <w:t xml:space="preserve">rantees </w:t>
      </w:r>
      <w:r>
        <w:rPr>
          <w:rFonts w:ascii="Arial" w:hAnsi="Arial" w:cs="Arial"/>
        </w:rPr>
        <w:t xml:space="preserve">are expected </w:t>
      </w:r>
      <w:r w:rsidRPr="008811C9">
        <w:rPr>
          <w:rFonts w:ascii="Arial" w:hAnsi="Arial" w:cs="Arial"/>
        </w:rPr>
        <w:t>to enroll member</w:t>
      </w:r>
      <w:r>
        <w:rPr>
          <w:rFonts w:ascii="Arial" w:hAnsi="Arial" w:cs="Arial"/>
        </w:rPr>
        <w:t xml:space="preserve"> slots awarded</w:t>
      </w:r>
      <w:r w:rsidRPr="008811C9">
        <w:rPr>
          <w:rFonts w:ascii="Arial" w:hAnsi="Arial" w:cs="Arial"/>
        </w:rPr>
        <w:t xml:space="preserve"> and to vigorously pursue the highest retention rates attainable by the program model</w:t>
      </w:r>
      <w:r>
        <w:rPr>
          <w:rFonts w:ascii="Arial" w:hAnsi="Arial" w:cs="Arial"/>
        </w:rPr>
        <w:t>.  Unexpended funds resulting from not fully enrolling and/or retaining members cannot be used to support other areas of the budget</w:t>
      </w:r>
      <w:r w:rsidR="004171D9">
        <w:rPr>
          <w:rFonts w:ascii="Arial" w:hAnsi="Arial" w:cs="Arial"/>
        </w:rPr>
        <w:t xml:space="preserve"> without prior approval from CV</w:t>
      </w:r>
      <w:r>
        <w:rPr>
          <w:rFonts w:ascii="Arial" w:hAnsi="Arial" w:cs="Arial"/>
        </w:rPr>
        <w:t>.</w:t>
      </w:r>
    </w:p>
    <w:p w:rsidR="00CC0DB6" w:rsidRPr="008811C9" w:rsidRDefault="004171D9" w:rsidP="00CC0DB6">
      <w:pPr>
        <w:spacing w:line="240" w:lineRule="auto"/>
        <w:rPr>
          <w:rFonts w:ascii="Arial" w:hAnsi="Arial" w:cs="Arial"/>
        </w:rPr>
      </w:pPr>
      <w:r>
        <w:rPr>
          <w:rFonts w:ascii="Arial" w:hAnsi="Arial" w:cs="Arial"/>
          <w:color w:val="000000"/>
        </w:rPr>
        <w:t>CV s</w:t>
      </w:r>
      <w:r w:rsidR="00CC0DB6" w:rsidRPr="009C48BC">
        <w:rPr>
          <w:rFonts w:ascii="Arial" w:hAnsi="Arial" w:cs="Arial"/>
          <w:color w:val="000000"/>
        </w:rPr>
        <w:t>taff are responsible to monitor member enrollment and retention</w:t>
      </w:r>
      <w:r w:rsidR="00CC0DB6">
        <w:rPr>
          <w:rFonts w:ascii="Arial" w:hAnsi="Arial" w:cs="Arial"/>
          <w:color w:val="000000"/>
        </w:rPr>
        <w:t xml:space="preserve">, and </w:t>
      </w:r>
      <w:r w:rsidR="00CC0DB6" w:rsidRPr="009C48BC">
        <w:rPr>
          <w:rFonts w:ascii="Arial" w:hAnsi="Arial" w:cs="Arial"/>
          <w:color w:val="000000"/>
        </w:rPr>
        <w:t>adjust budget</w:t>
      </w:r>
      <w:r w:rsidR="00CC0DB6">
        <w:rPr>
          <w:rFonts w:ascii="Arial" w:hAnsi="Arial" w:cs="Arial"/>
          <w:color w:val="000000"/>
        </w:rPr>
        <w:t>s to maintain awarded/contracted cost per member.</w:t>
      </w:r>
    </w:p>
    <w:p w:rsidR="000B1549" w:rsidRDefault="000B1549" w:rsidP="000B1549">
      <w:pPr>
        <w:rPr>
          <w:rFonts w:ascii="Arial" w:hAnsi="Arial" w:cs="Arial"/>
        </w:rPr>
      </w:pPr>
    </w:p>
    <w:p w:rsidR="000B1549" w:rsidRDefault="000B1549" w:rsidP="00CC0DB6">
      <w:pPr>
        <w:spacing w:line="240" w:lineRule="auto"/>
        <w:rPr>
          <w:rFonts w:ascii="Arial" w:hAnsi="Arial" w:cs="Arial"/>
        </w:rPr>
      </w:pPr>
      <w:r>
        <w:rPr>
          <w:rFonts w:ascii="Arial" w:hAnsi="Arial" w:cs="Arial"/>
          <w:b/>
        </w:rPr>
        <w:t>Intent</w:t>
      </w:r>
      <w:r>
        <w:rPr>
          <w:rFonts w:ascii="Arial" w:hAnsi="Arial" w:cs="Arial"/>
        </w:rPr>
        <w:t>:  The intent of this policy is to assist responsible use of grant resources including member slots, education awards, and AmeriCorps funds.</w:t>
      </w:r>
    </w:p>
    <w:p w:rsidR="000B1549" w:rsidRDefault="000B1549" w:rsidP="00CC0DB6">
      <w:pPr>
        <w:spacing w:line="240" w:lineRule="auto"/>
        <w:rPr>
          <w:rFonts w:ascii="Arial" w:hAnsi="Arial" w:cs="Arial"/>
        </w:rPr>
      </w:pPr>
      <w:r>
        <w:rPr>
          <w:rFonts w:ascii="Arial" w:hAnsi="Arial" w:cs="Arial"/>
          <w:b/>
        </w:rPr>
        <w:t>Implementation Issues</w:t>
      </w:r>
      <w:r>
        <w:rPr>
          <w:rFonts w:ascii="Arial" w:hAnsi="Arial" w:cs="Arial"/>
        </w:rPr>
        <w:t xml:space="preserve">:  </w:t>
      </w:r>
      <w:r w:rsidR="004C617D" w:rsidRPr="004C617D">
        <w:rPr>
          <w:rFonts w:ascii="Arial" w:hAnsi="Arial" w:cs="Arial"/>
          <w:noProof/>
        </w:rPr>
        <w:t>None noted.</w:t>
      </w:r>
    </w:p>
    <w:p w:rsidR="000B1549" w:rsidRDefault="000B1549" w:rsidP="00CC0DB6">
      <w:pPr>
        <w:spacing w:line="240" w:lineRule="auto"/>
        <w:rPr>
          <w:rFonts w:ascii="Arial" w:hAnsi="Arial" w:cs="Arial"/>
        </w:rPr>
      </w:pPr>
      <w:r>
        <w:rPr>
          <w:rFonts w:ascii="Arial" w:hAnsi="Arial" w:cs="Arial"/>
          <w:b/>
        </w:rPr>
        <w:t xml:space="preserve">Background:  </w:t>
      </w:r>
      <w:r>
        <w:rPr>
          <w:rFonts w:ascii="Arial" w:hAnsi="Arial" w:cs="Arial"/>
        </w:rPr>
        <w:t>AmeriCorps programs are selected for funding through a competitive process.  Once awarded, grant resources (e.g. member slots, education awards, funds, etc.) are committed to the proposed program design.  Not fully using contracted member slots is the loss of those national resources (e.g. slots, education awards, AmeriCorps funds) to the California community.  Further, those resources are not able to be redistributed to other grantees.</w:t>
      </w:r>
    </w:p>
    <w:p w:rsidR="00CC0DB6" w:rsidRDefault="00CC0DB6">
      <w:pPr>
        <w:spacing w:after="0" w:line="240" w:lineRule="auto"/>
        <w:rPr>
          <w:rFonts w:ascii="Arial" w:hAnsi="Arial" w:cs="Arial"/>
        </w:rPr>
      </w:pPr>
      <w:r>
        <w:rPr>
          <w:rFonts w:ascii="Arial" w:hAnsi="Arial" w:cs="Arial"/>
        </w:rPr>
        <w:br w:type="page"/>
      </w:r>
    </w:p>
    <w:p w:rsidR="000B1549" w:rsidRDefault="00E04EC6" w:rsidP="00CC0DB6">
      <w:pPr>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7968" behindDoc="1" locked="0" layoutInCell="1" allowOverlap="1" wp14:anchorId="191B001A" wp14:editId="3BDFAE93">
                <wp:simplePos x="0" y="0"/>
                <wp:positionH relativeFrom="column">
                  <wp:posOffset>-222250</wp:posOffset>
                </wp:positionH>
                <wp:positionV relativeFrom="paragraph">
                  <wp:posOffset>-120650</wp:posOffset>
                </wp:positionV>
                <wp:extent cx="6851650" cy="1562100"/>
                <wp:effectExtent l="0" t="0" r="2540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156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7.5pt;margin-top:-9.5pt;width:539.5pt;height:1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"/>
            </w:pict>
          </mc:Fallback>
        </mc:AlternateContent>
      </w:r>
    </w:p>
    <w:p w:rsidR="006E62D0" w:rsidRDefault="006E62D0" w:rsidP="006E62D0">
      <w:pPr>
        <w:spacing w:line="240" w:lineRule="auto"/>
        <w:rPr>
          <w:rFonts w:ascii="Arial" w:hAnsi="Arial" w:cs="Arial"/>
          <w:b/>
        </w:rPr>
      </w:pPr>
      <w:proofErr w:type="gramStart"/>
      <w:r w:rsidRPr="00E913D6">
        <w:rPr>
          <w:rFonts w:ascii="Arial" w:hAnsi="Arial" w:cs="Arial"/>
          <w:b/>
        </w:rPr>
        <w:t>Program Design Po</w:t>
      </w:r>
      <w:r w:rsidR="007F661E">
        <w:rPr>
          <w:rFonts w:ascii="Arial" w:hAnsi="Arial" w:cs="Arial"/>
          <w:b/>
        </w:rPr>
        <w:t>licy</w:t>
      </w:r>
      <w:r w:rsidR="00B3514F">
        <w:rPr>
          <w:rFonts w:ascii="Arial" w:hAnsi="Arial" w:cs="Arial"/>
          <w:b/>
        </w:rPr>
        <w:t xml:space="preserve"> 14</w:t>
      </w:r>
      <w:r w:rsidRPr="00E913D6">
        <w:rPr>
          <w:rFonts w:ascii="Arial" w:hAnsi="Arial" w:cs="Arial"/>
          <w:b/>
        </w:rPr>
        <w:t>.</w:t>
      </w:r>
      <w:proofErr w:type="gramEnd"/>
      <w:r w:rsidRPr="00E913D6">
        <w:rPr>
          <w:rFonts w:ascii="Arial" w:hAnsi="Arial" w:cs="Arial"/>
          <w:b/>
        </w:rPr>
        <w:t xml:space="preserve"> </w:t>
      </w:r>
      <w:r>
        <w:rPr>
          <w:rFonts w:ascii="Arial" w:hAnsi="Arial" w:cs="Arial"/>
          <w:b/>
        </w:rPr>
        <w:t xml:space="preserve">Supporting </w:t>
      </w:r>
      <w:proofErr w:type="spellStart"/>
      <w:r>
        <w:rPr>
          <w:rFonts w:ascii="Arial" w:hAnsi="Arial" w:cs="Arial"/>
          <w:b/>
        </w:rPr>
        <w:t>Unawarded</w:t>
      </w:r>
      <w:proofErr w:type="spellEnd"/>
      <w:r>
        <w:rPr>
          <w:rFonts w:ascii="Arial" w:hAnsi="Arial" w:cs="Arial"/>
          <w:b/>
        </w:rPr>
        <w:t xml:space="preserve"> Operating Cost Increases</w:t>
      </w:r>
      <w:r>
        <w:rPr>
          <w:rStyle w:val="FootnoteReference"/>
          <w:rFonts w:ascii="Arial" w:hAnsi="Arial" w:cs="Arial"/>
          <w:b/>
        </w:rPr>
        <w:footnoteReference w:id="38"/>
      </w:r>
    </w:p>
    <w:p w:rsidR="000B1549" w:rsidRDefault="006E62D0" w:rsidP="006E62D0">
      <w:pPr>
        <w:spacing w:line="240" w:lineRule="auto"/>
        <w:rPr>
          <w:rFonts w:ascii="Arial" w:hAnsi="Arial" w:cs="Arial"/>
        </w:rPr>
      </w:pPr>
      <w:r>
        <w:rPr>
          <w:rFonts w:ascii="Arial" w:hAnsi="Arial" w:cs="Arial"/>
        </w:rPr>
        <w:t>Grantees are awarded a grant dollar amount to support an o</w:t>
      </w:r>
      <w:r w:rsidR="007F661E">
        <w:rPr>
          <w:rFonts w:ascii="Arial" w:hAnsi="Arial" w:cs="Arial"/>
        </w:rPr>
        <w:t>verall operating budget, which</w:t>
      </w:r>
      <w:r w:rsidR="006C36B7">
        <w:rPr>
          <w:rFonts w:ascii="Arial" w:hAnsi="Arial" w:cs="Arial"/>
        </w:rPr>
        <w:t xml:space="preserve"> </w:t>
      </w:r>
      <w:r>
        <w:rPr>
          <w:rFonts w:ascii="Arial" w:hAnsi="Arial" w:cs="Arial"/>
        </w:rPr>
        <w:t>includes the match needed to run the program and achieve the outcomes.  As such, grantees must meet their contracted match and show a corresponding increase in match for increases to the awarded operating budget.</w:t>
      </w:r>
      <w:r w:rsidR="00B274A2">
        <w:rPr>
          <w:rFonts w:ascii="Arial" w:hAnsi="Arial" w:cs="Arial"/>
        </w:rPr>
        <w:t xml:space="preserve">  Grantees must receive prior approval from CV to use program savings to support new costs/increases to the awarded operating budget.</w:t>
      </w:r>
    </w:p>
    <w:p w:rsidR="009D6A8C" w:rsidRDefault="009D6A8C" w:rsidP="006E62D0">
      <w:pPr>
        <w:spacing w:line="240" w:lineRule="auto"/>
        <w:rPr>
          <w:rFonts w:ascii="Arial" w:hAnsi="Arial" w:cs="Arial"/>
          <w:b/>
        </w:rPr>
      </w:pPr>
    </w:p>
    <w:p w:rsidR="000B1549" w:rsidRPr="00890132" w:rsidRDefault="000B1549" w:rsidP="006E62D0">
      <w:pPr>
        <w:spacing w:line="240" w:lineRule="auto"/>
        <w:rPr>
          <w:rFonts w:ascii="Arial" w:hAnsi="Arial" w:cs="Arial"/>
        </w:rPr>
      </w:pPr>
      <w:r>
        <w:rPr>
          <w:rFonts w:ascii="Arial" w:hAnsi="Arial" w:cs="Arial"/>
          <w:b/>
        </w:rPr>
        <w:t>Intent:</w:t>
      </w:r>
      <w:r>
        <w:rPr>
          <w:rFonts w:ascii="Arial" w:hAnsi="Arial" w:cs="Arial"/>
        </w:rPr>
        <w:t xml:space="preserve">  The intent of this policy is t</w:t>
      </w:r>
      <w:r w:rsidR="002A70D8">
        <w:rPr>
          <w:rFonts w:ascii="Arial" w:hAnsi="Arial" w:cs="Arial"/>
        </w:rPr>
        <w:t>hree</w:t>
      </w:r>
      <w:r>
        <w:rPr>
          <w:rFonts w:ascii="Arial" w:hAnsi="Arial" w:cs="Arial"/>
        </w:rPr>
        <w:t>-fold:  1) to have grantees find match for additional costs not included in the original award; 2</w:t>
      </w:r>
      <w:r w:rsidR="0024686B">
        <w:rPr>
          <w:rFonts w:ascii="Arial" w:hAnsi="Arial" w:cs="Arial"/>
        </w:rPr>
        <w:t>) to ensure that grantees meet t</w:t>
      </w:r>
      <w:r w:rsidRPr="00890132">
        <w:rPr>
          <w:rFonts w:ascii="Arial" w:hAnsi="Arial" w:cs="Arial"/>
        </w:rPr>
        <w:t>he terms of their contract</w:t>
      </w:r>
      <w:r w:rsidR="00CC4348">
        <w:rPr>
          <w:rFonts w:ascii="Arial" w:hAnsi="Arial" w:cs="Arial"/>
        </w:rPr>
        <w:t>ed</w:t>
      </w:r>
      <w:r w:rsidRPr="00890132">
        <w:rPr>
          <w:rFonts w:ascii="Arial" w:hAnsi="Arial" w:cs="Arial"/>
        </w:rPr>
        <w:t xml:space="preserve"> match requirement</w:t>
      </w:r>
      <w:r w:rsidR="00CC4348">
        <w:rPr>
          <w:rFonts w:ascii="Arial" w:hAnsi="Arial" w:cs="Arial"/>
        </w:rPr>
        <w:t>; and 3) to prevent the diminishing of national service resources to cover increases to personnel compensations.</w:t>
      </w:r>
    </w:p>
    <w:p w:rsidR="000B1549" w:rsidRPr="00953908" w:rsidRDefault="000B1549" w:rsidP="006E62D0">
      <w:pPr>
        <w:spacing w:line="240" w:lineRule="auto"/>
        <w:rPr>
          <w:rFonts w:ascii="Arial" w:hAnsi="Arial" w:cs="Arial"/>
        </w:rPr>
      </w:pPr>
      <w:r>
        <w:rPr>
          <w:rFonts w:ascii="Arial" w:hAnsi="Arial" w:cs="Arial"/>
          <w:b/>
        </w:rPr>
        <w:t xml:space="preserve">Implementation:  </w:t>
      </w:r>
      <w:r w:rsidR="00CC4348">
        <w:rPr>
          <w:rFonts w:ascii="Arial" w:hAnsi="Arial" w:cs="Arial"/>
        </w:rPr>
        <w:t>A few grantees</w:t>
      </w:r>
      <w:r w:rsidR="006C36B7">
        <w:rPr>
          <w:rFonts w:ascii="Arial" w:hAnsi="Arial" w:cs="Arial"/>
        </w:rPr>
        <w:t xml:space="preserve"> </w:t>
      </w:r>
      <w:r w:rsidRPr="00890132">
        <w:rPr>
          <w:rFonts w:ascii="Arial" w:hAnsi="Arial" w:cs="Arial"/>
        </w:rPr>
        <w:t>may not be able to meet awarded contracted match level due to inability to fully enroll or retain members.</w:t>
      </w:r>
      <w:r w:rsidR="006C36B7">
        <w:rPr>
          <w:rFonts w:ascii="Arial" w:hAnsi="Arial" w:cs="Arial"/>
        </w:rPr>
        <w:t xml:space="preserve">  </w:t>
      </w:r>
      <w:r w:rsidR="005B5E77">
        <w:rPr>
          <w:rFonts w:ascii="Arial" w:hAnsi="Arial" w:cs="Arial"/>
        </w:rPr>
        <w:t xml:space="preserve">Grantees would need to meet personnel raises </w:t>
      </w:r>
      <w:r w:rsidR="00F647CB">
        <w:rPr>
          <w:rFonts w:ascii="Arial" w:hAnsi="Arial" w:cs="Arial"/>
        </w:rPr>
        <w:t xml:space="preserve">through </w:t>
      </w:r>
      <w:r w:rsidR="004B1826">
        <w:rPr>
          <w:rFonts w:ascii="Arial" w:hAnsi="Arial" w:cs="Arial"/>
        </w:rPr>
        <w:t>re</w:t>
      </w:r>
      <w:r w:rsidR="005B5E77">
        <w:rPr>
          <w:rFonts w:ascii="Arial" w:hAnsi="Arial" w:cs="Arial"/>
        </w:rPr>
        <w:t>sources</w:t>
      </w:r>
      <w:r w:rsidR="00BE3372">
        <w:rPr>
          <w:rFonts w:ascii="Arial" w:hAnsi="Arial" w:cs="Arial"/>
        </w:rPr>
        <w:t xml:space="preserve"> outside of the contracted AmeriCorps budget</w:t>
      </w:r>
      <w:r w:rsidR="005B5E77">
        <w:rPr>
          <w:rFonts w:ascii="Arial" w:hAnsi="Arial" w:cs="Arial"/>
        </w:rPr>
        <w:t>.</w:t>
      </w:r>
    </w:p>
    <w:p w:rsidR="000B1549" w:rsidRDefault="000B1549" w:rsidP="006E62D0">
      <w:pPr>
        <w:spacing w:line="240" w:lineRule="auto"/>
        <w:rPr>
          <w:rFonts w:ascii="Arial" w:hAnsi="Arial" w:cs="Arial"/>
        </w:rPr>
      </w:pPr>
      <w:r>
        <w:rPr>
          <w:rFonts w:ascii="Arial" w:hAnsi="Arial" w:cs="Arial"/>
          <w:b/>
        </w:rPr>
        <w:t xml:space="preserve">Background:  </w:t>
      </w:r>
      <w:r w:rsidRPr="00E913D6">
        <w:rPr>
          <w:rFonts w:ascii="Arial" w:hAnsi="Arial" w:cs="Arial"/>
        </w:rPr>
        <w:t>CaliforniaVolunteers expects that programmatic activities for the second and third years of operation will build upon and be similar in scop</w:t>
      </w:r>
      <w:r>
        <w:rPr>
          <w:rFonts w:ascii="Arial" w:hAnsi="Arial" w:cs="Arial"/>
        </w:rPr>
        <w:t>e to those of the first year.  It’s expected that a program’s budget in the second and third years of the grant may have adjustments to better reflect actual costs, and a grantee must be prepared to cover increases in the bottom line operating costs.</w:t>
      </w:r>
    </w:p>
    <w:p w:rsidR="009E2572" w:rsidRPr="00615FA4" w:rsidRDefault="009E2572" w:rsidP="00615FA4">
      <w:pPr>
        <w:spacing w:after="0" w:line="240" w:lineRule="auto"/>
        <w:rPr>
          <w:rFonts w:ascii="Arial" w:hAnsi="Arial" w:cs="Arial"/>
        </w:rPr>
      </w:pPr>
    </w:p>
    <w:sectPr w:rsidR="009E2572" w:rsidRPr="00615FA4" w:rsidSect="00412036">
      <w:type w:val="continuous"/>
      <w:pgSz w:w="12240" w:h="15840"/>
      <w:pgMar w:top="1420" w:right="1325" w:bottom="274"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F4" w:rsidRDefault="007947F4" w:rsidP="007429A6">
      <w:pPr>
        <w:spacing w:after="0" w:line="240" w:lineRule="auto"/>
      </w:pPr>
      <w:r>
        <w:separator/>
      </w:r>
    </w:p>
  </w:endnote>
  <w:endnote w:type="continuationSeparator" w:id="0">
    <w:p w:rsidR="007947F4" w:rsidRDefault="007947F4" w:rsidP="0074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10"/>
      <w:docPartObj>
        <w:docPartGallery w:val="Page Numbers (Bottom of Page)"/>
        <w:docPartUnique/>
      </w:docPartObj>
    </w:sdtPr>
    <w:sdtEndPr/>
    <w:sdtContent>
      <w:p w:rsidR="007947F4" w:rsidRDefault="007947F4">
        <w:pPr>
          <w:pStyle w:val="Footer"/>
          <w:jc w:val="right"/>
        </w:pPr>
        <w:r>
          <w:t xml:space="preserve">Page | </w:t>
        </w:r>
        <w:r>
          <w:fldChar w:fldCharType="begin"/>
        </w:r>
        <w:r>
          <w:instrText xml:space="preserve"> PAGE   \* MERGEFORMAT </w:instrText>
        </w:r>
        <w:r>
          <w:fldChar w:fldCharType="separate"/>
        </w:r>
        <w:r w:rsidR="00A87C91">
          <w:rPr>
            <w:noProof/>
          </w:rPr>
          <w:t>14</w:t>
        </w:r>
        <w:r>
          <w:rPr>
            <w:noProof/>
          </w:rPr>
          <w:fldChar w:fldCharType="end"/>
        </w:r>
      </w:p>
    </w:sdtContent>
  </w:sdt>
  <w:p w:rsidR="007947F4" w:rsidRDefault="00794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F4" w:rsidRDefault="007947F4">
    <w:pPr>
      <w:pStyle w:val="Footer"/>
      <w:jc w:val="right"/>
    </w:pPr>
    <w:r>
      <w:t xml:space="preserve">Page | </w:t>
    </w:r>
    <w:r>
      <w:fldChar w:fldCharType="begin"/>
    </w:r>
    <w:r>
      <w:instrText xml:space="preserve"> PAGE   \* MERGEFORMAT </w:instrText>
    </w:r>
    <w:r>
      <w:fldChar w:fldCharType="separate"/>
    </w:r>
    <w:r w:rsidR="00A87C91">
      <w:rPr>
        <w:noProof/>
      </w:rPr>
      <w:t>18</w:t>
    </w:r>
    <w:r>
      <w:rPr>
        <w:noProof/>
      </w:rPr>
      <w:fldChar w:fldCharType="end"/>
    </w:r>
  </w:p>
  <w:p w:rsidR="007947F4" w:rsidRDefault="00794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F4" w:rsidRDefault="007947F4" w:rsidP="007429A6">
      <w:pPr>
        <w:spacing w:after="0" w:line="240" w:lineRule="auto"/>
      </w:pPr>
      <w:r>
        <w:separator/>
      </w:r>
    </w:p>
  </w:footnote>
  <w:footnote w:type="continuationSeparator" w:id="0">
    <w:p w:rsidR="007947F4" w:rsidRDefault="007947F4" w:rsidP="007429A6">
      <w:pPr>
        <w:spacing w:after="0" w:line="240" w:lineRule="auto"/>
      </w:pPr>
      <w:r>
        <w:continuationSeparator/>
      </w:r>
    </w:p>
  </w:footnote>
  <w:footnote w:id="1">
    <w:p w:rsidR="007947F4" w:rsidRDefault="007947F4">
      <w:pPr>
        <w:pStyle w:val="FootnoteText"/>
      </w:pPr>
      <w:r>
        <w:rPr>
          <w:rStyle w:val="FootnoteReference"/>
        </w:rPr>
        <w:footnoteRef/>
      </w:r>
      <w:r w:rsidRPr="007F796D">
        <w:rPr>
          <w:rFonts w:ascii="Arial Narrow" w:hAnsi="Arial Narrow" w:cs="Arial"/>
          <w:sz w:val="16"/>
          <w:szCs w:val="16"/>
        </w:rPr>
        <w:t>Revised per AmeriCorps-Executive Committee Meetings: 6.16.04; 11.16.04; 6.15.05; 9.28.05; 10.08.09; 7.07.11</w:t>
      </w:r>
      <w:r>
        <w:rPr>
          <w:rFonts w:ascii="Arial Narrow" w:hAnsi="Arial Narrow" w:cs="Arial"/>
          <w:sz w:val="16"/>
          <w:szCs w:val="16"/>
        </w:rPr>
        <w:t>; 8.15.13</w:t>
      </w:r>
    </w:p>
  </w:footnote>
  <w:footnote w:id="2">
    <w:p w:rsidR="007947F4" w:rsidRPr="007F796D" w:rsidRDefault="007947F4">
      <w:pPr>
        <w:pStyle w:val="FootnoteText"/>
        <w:rPr>
          <w:rFonts w:ascii="Arial Narrow" w:hAnsi="Arial Narrow"/>
          <w:sz w:val="16"/>
          <w:szCs w:val="16"/>
        </w:rPr>
      </w:pPr>
      <w:r w:rsidRPr="007F796D">
        <w:rPr>
          <w:rStyle w:val="FootnoteReference"/>
          <w:rFonts w:ascii="Arial Narrow" w:hAnsi="Arial Narrow"/>
          <w:sz w:val="16"/>
          <w:szCs w:val="16"/>
        </w:rPr>
        <w:footnoteRef/>
      </w:r>
      <w:r w:rsidRPr="007F796D">
        <w:rPr>
          <w:rFonts w:ascii="Arial Narrow" w:hAnsi="Arial Narrow" w:cs="Arial"/>
          <w:sz w:val="16"/>
          <w:szCs w:val="16"/>
        </w:rPr>
        <w:t>Revised per AmeriCorps-Executive Committee Meetings: 6.16.04; 11.16.04; 6.15.05; 9.28.05; 10.08.09; 7.07.11; 9.22.12</w:t>
      </w:r>
      <w:r w:rsidR="00462768">
        <w:rPr>
          <w:rFonts w:ascii="Arial Narrow" w:hAnsi="Arial Narrow" w:cs="Arial"/>
          <w:sz w:val="16"/>
          <w:szCs w:val="16"/>
        </w:rPr>
        <w:t>; 8.24.17</w:t>
      </w:r>
    </w:p>
  </w:footnote>
  <w:footnote w:id="3">
    <w:p w:rsidR="007947F4" w:rsidRPr="007F796D" w:rsidRDefault="007947F4" w:rsidP="007F796D">
      <w:pPr>
        <w:widowControl w:val="0"/>
        <w:autoSpaceDE w:val="0"/>
        <w:autoSpaceDN w:val="0"/>
        <w:adjustRightInd w:val="0"/>
        <w:spacing w:after="0" w:line="240" w:lineRule="auto"/>
        <w:ind w:right="-20"/>
        <w:rPr>
          <w:rFonts w:ascii="Arial Narrow" w:hAnsi="Arial Narrow" w:cs="Arial"/>
          <w:sz w:val="16"/>
          <w:szCs w:val="16"/>
        </w:rPr>
      </w:pPr>
      <w:r w:rsidRPr="007F796D">
        <w:rPr>
          <w:rStyle w:val="FootnoteReference"/>
          <w:rFonts w:ascii="Arial Narrow" w:hAnsi="Arial Narrow"/>
          <w:sz w:val="16"/>
          <w:szCs w:val="16"/>
        </w:rPr>
        <w:footnoteRef/>
      </w:r>
      <w:r w:rsidRPr="007F796D">
        <w:rPr>
          <w:rFonts w:ascii="Arial Narrow" w:hAnsi="Arial Narrow" w:cs="Arial"/>
          <w:sz w:val="16"/>
          <w:szCs w:val="16"/>
        </w:rPr>
        <w:t xml:space="preserve">There are three types of applicants: (1) New Applicants, (2) </w:t>
      </w:r>
      <w:proofErr w:type="spellStart"/>
      <w:r w:rsidRPr="007F796D">
        <w:rPr>
          <w:rFonts w:ascii="Arial Narrow" w:hAnsi="Arial Narrow" w:cs="Arial"/>
          <w:sz w:val="16"/>
          <w:szCs w:val="16"/>
        </w:rPr>
        <w:t>Recompeting</w:t>
      </w:r>
      <w:proofErr w:type="spellEnd"/>
      <w:r w:rsidRPr="007F796D">
        <w:rPr>
          <w:rFonts w:ascii="Arial Narrow" w:hAnsi="Arial Narrow" w:cs="Arial"/>
          <w:sz w:val="16"/>
          <w:szCs w:val="16"/>
        </w:rPr>
        <w:t xml:space="preserve"> Applicants, and (3) Continuation Applicants.</w:t>
      </w:r>
    </w:p>
    <w:p w:rsidR="007947F4" w:rsidRPr="007F796D" w:rsidRDefault="007947F4" w:rsidP="004738A4">
      <w:pPr>
        <w:widowControl w:val="0"/>
        <w:autoSpaceDE w:val="0"/>
        <w:autoSpaceDN w:val="0"/>
        <w:adjustRightInd w:val="0"/>
        <w:spacing w:after="0" w:line="240" w:lineRule="auto"/>
        <w:ind w:left="120" w:right="-20"/>
        <w:rPr>
          <w:rFonts w:ascii="Arial Narrow" w:hAnsi="Arial Narrow" w:cs="Arial"/>
          <w:sz w:val="16"/>
          <w:szCs w:val="16"/>
        </w:rPr>
      </w:pPr>
    </w:p>
    <w:p w:rsidR="007947F4" w:rsidRPr="007F796D" w:rsidRDefault="007947F4" w:rsidP="007F796D">
      <w:pPr>
        <w:widowControl w:val="0"/>
        <w:autoSpaceDE w:val="0"/>
        <w:autoSpaceDN w:val="0"/>
        <w:adjustRightInd w:val="0"/>
        <w:spacing w:after="0" w:line="240" w:lineRule="auto"/>
        <w:ind w:right="137"/>
        <w:rPr>
          <w:rFonts w:ascii="Arial Narrow" w:hAnsi="Arial Narrow" w:cs="Arial"/>
          <w:sz w:val="16"/>
          <w:szCs w:val="16"/>
        </w:rPr>
      </w:pPr>
      <w:r w:rsidRPr="007F796D">
        <w:rPr>
          <w:rFonts w:ascii="Arial Narrow" w:hAnsi="Arial Narrow" w:cs="Arial"/>
          <w:sz w:val="16"/>
          <w:szCs w:val="16"/>
        </w:rPr>
        <w:t xml:space="preserve"> “</w:t>
      </w:r>
      <w:proofErr w:type="spellStart"/>
      <w:r w:rsidRPr="007F796D">
        <w:rPr>
          <w:rFonts w:ascii="Arial Narrow" w:hAnsi="Arial Narrow" w:cs="Arial"/>
          <w:sz w:val="16"/>
          <w:szCs w:val="16"/>
        </w:rPr>
        <w:t>Recompeting</w:t>
      </w:r>
      <w:proofErr w:type="spellEnd"/>
      <w:r w:rsidRPr="007F796D">
        <w:rPr>
          <w:rFonts w:ascii="Arial Narrow" w:hAnsi="Arial Narrow" w:cs="Arial"/>
          <w:sz w:val="16"/>
          <w:szCs w:val="16"/>
        </w:rPr>
        <w:t xml:space="preserve"> Applicants” are programs that have completed a three-year grant cycle (in most instances) and opt to “</w:t>
      </w:r>
      <w:proofErr w:type="spellStart"/>
      <w:r w:rsidRPr="007F796D">
        <w:rPr>
          <w:rFonts w:ascii="Arial Narrow" w:hAnsi="Arial Narrow" w:cs="Arial"/>
          <w:sz w:val="16"/>
          <w:szCs w:val="16"/>
        </w:rPr>
        <w:t>recompete</w:t>
      </w:r>
      <w:proofErr w:type="spellEnd"/>
      <w:r w:rsidRPr="007F796D">
        <w:rPr>
          <w:rFonts w:ascii="Arial Narrow" w:hAnsi="Arial Narrow" w:cs="Arial"/>
          <w:sz w:val="16"/>
          <w:szCs w:val="16"/>
        </w:rPr>
        <w:t xml:space="preserve">” for another three-year award.  Typically, all existing programs entering the final year of their grant period are eligible for </w:t>
      </w:r>
      <w:proofErr w:type="spellStart"/>
      <w:r w:rsidRPr="007F796D">
        <w:rPr>
          <w:rFonts w:ascii="Arial Narrow" w:hAnsi="Arial Narrow" w:cs="Arial"/>
          <w:sz w:val="16"/>
          <w:szCs w:val="16"/>
        </w:rPr>
        <w:t>recompetition</w:t>
      </w:r>
      <w:proofErr w:type="spellEnd"/>
      <w:r w:rsidRPr="007F796D">
        <w:rPr>
          <w:rFonts w:ascii="Arial Narrow" w:hAnsi="Arial Narrow" w:cs="Arial"/>
          <w:sz w:val="16"/>
          <w:szCs w:val="16"/>
        </w:rPr>
        <w:t xml:space="preserve">.   Such programs will receive a program assessment completed by their Program Associate (PA).  The assessment will include things such as an analysis of the program’s performance as well as its member enrollment and retention data, and Corporation Inspector General </w:t>
      </w:r>
      <w:proofErr w:type="gramStart"/>
      <w:r w:rsidRPr="007F796D">
        <w:rPr>
          <w:rFonts w:ascii="Arial Narrow" w:hAnsi="Arial Narrow" w:cs="Arial"/>
          <w:sz w:val="16"/>
          <w:szCs w:val="16"/>
        </w:rPr>
        <w:t>audit</w:t>
      </w:r>
      <w:proofErr w:type="gramEnd"/>
      <w:r w:rsidRPr="007F796D">
        <w:rPr>
          <w:rFonts w:ascii="Arial Narrow" w:hAnsi="Arial Narrow" w:cs="Arial"/>
          <w:sz w:val="16"/>
          <w:szCs w:val="16"/>
        </w:rPr>
        <w:t xml:space="preserve"> findings (if applicable).</w:t>
      </w:r>
    </w:p>
    <w:p w:rsidR="007947F4" w:rsidRPr="007F796D" w:rsidRDefault="007947F4" w:rsidP="004738A4">
      <w:pPr>
        <w:widowControl w:val="0"/>
        <w:autoSpaceDE w:val="0"/>
        <w:autoSpaceDN w:val="0"/>
        <w:adjustRightInd w:val="0"/>
        <w:spacing w:after="0" w:line="240" w:lineRule="auto"/>
        <w:ind w:left="120" w:right="-154"/>
        <w:rPr>
          <w:rFonts w:ascii="Arial Narrow" w:hAnsi="Arial Narrow" w:cs="Arial"/>
          <w:b/>
          <w:bCs/>
          <w:sz w:val="16"/>
          <w:szCs w:val="16"/>
        </w:rPr>
      </w:pPr>
    </w:p>
    <w:p w:rsidR="007947F4" w:rsidRPr="007F796D" w:rsidRDefault="007947F4" w:rsidP="007F796D">
      <w:pPr>
        <w:widowControl w:val="0"/>
        <w:autoSpaceDE w:val="0"/>
        <w:autoSpaceDN w:val="0"/>
        <w:adjustRightInd w:val="0"/>
        <w:spacing w:after="0" w:line="240" w:lineRule="auto"/>
        <w:ind w:right="-154"/>
        <w:rPr>
          <w:rFonts w:ascii="Arial Narrow" w:hAnsi="Arial Narrow" w:cs="Arial"/>
          <w:sz w:val="16"/>
          <w:szCs w:val="16"/>
        </w:rPr>
      </w:pPr>
      <w:r w:rsidRPr="007F796D">
        <w:rPr>
          <w:rFonts w:ascii="Arial Narrow" w:hAnsi="Arial Narrow" w:cs="Arial"/>
          <w:sz w:val="16"/>
          <w:szCs w:val="16"/>
        </w:rPr>
        <w:t>A “New Applicant” is one in which neither the legal applicant, nor primary partnering organizations, nor individuals involved in developing the current AmeriCorps application have developed an AmeriCorps application that has been awarded an operating grant,</w:t>
      </w:r>
    </w:p>
    <w:p w:rsidR="007947F4" w:rsidRPr="007F796D" w:rsidRDefault="007947F4" w:rsidP="007F796D">
      <w:pPr>
        <w:widowControl w:val="0"/>
        <w:autoSpaceDE w:val="0"/>
        <w:autoSpaceDN w:val="0"/>
        <w:adjustRightInd w:val="0"/>
        <w:spacing w:after="0" w:line="240" w:lineRule="auto"/>
        <w:ind w:right="866"/>
        <w:rPr>
          <w:rFonts w:ascii="Arial Narrow" w:hAnsi="Arial Narrow" w:cs="Arial"/>
          <w:sz w:val="16"/>
          <w:szCs w:val="16"/>
        </w:rPr>
      </w:pPr>
      <w:proofErr w:type="gramStart"/>
      <w:r w:rsidRPr="007F796D">
        <w:rPr>
          <w:rFonts w:ascii="Arial Narrow" w:hAnsi="Arial Narrow" w:cs="Arial"/>
          <w:sz w:val="16"/>
          <w:szCs w:val="16"/>
        </w:rPr>
        <w:t>or</w:t>
      </w:r>
      <w:proofErr w:type="gramEnd"/>
      <w:r w:rsidRPr="007F796D">
        <w:rPr>
          <w:rFonts w:ascii="Arial Narrow" w:hAnsi="Arial Narrow" w:cs="Arial"/>
          <w:sz w:val="16"/>
          <w:szCs w:val="16"/>
        </w:rPr>
        <w:t xml:space="preserve"> were previously employed  as core program staff of a funded program, state Commission staff, or Corporation staff in the last </w:t>
      </w:r>
      <w:r w:rsidRPr="007F796D">
        <w:rPr>
          <w:rFonts w:ascii="Arial Narrow" w:hAnsi="Arial Narrow" w:cs="Arial"/>
          <w:i/>
          <w:iCs/>
          <w:sz w:val="16"/>
          <w:szCs w:val="16"/>
        </w:rPr>
        <w:t>five years</w:t>
      </w:r>
      <w:r w:rsidRPr="007F796D">
        <w:rPr>
          <w:rFonts w:ascii="Arial Narrow" w:hAnsi="Arial Narrow" w:cs="Arial"/>
          <w:sz w:val="16"/>
          <w:szCs w:val="16"/>
        </w:rPr>
        <w:t>.</w:t>
      </w:r>
    </w:p>
    <w:p w:rsidR="007947F4" w:rsidRPr="007F796D" w:rsidRDefault="007947F4" w:rsidP="007F796D">
      <w:pPr>
        <w:widowControl w:val="0"/>
        <w:autoSpaceDE w:val="0"/>
        <w:autoSpaceDN w:val="0"/>
        <w:adjustRightInd w:val="0"/>
        <w:spacing w:after="0" w:line="240" w:lineRule="auto"/>
        <w:ind w:right="-174"/>
        <w:rPr>
          <w:rFonts w:ascii="Arial Narrow" w:hAnsi="Arial Narrow" w:cs="Arial"/>
          <w:sz w:val="16"/>
          <w:szCs w:val="16"/>
        </w:rPr>
      </w:pPr>
    </w:p>
    <w:p w:rsidR="007947F4" w:rsidRPr="007F796D" w:rsidRDefault="007947F4" w:rsidP="007F796D">
      <w:pPr>
        <w:widowControl w:val="0"/>
        <w:autoSpaceDE w:val="0"/>
        <w:autoSpaceDN w:val="0"/>
        <w:adjustRightInd w:val="0"/>
        <w:spacing w:after="0" w:line="240" w:lineRule="auto"/>
        <w:ind w:right="-174"/>
        <w:rPr>
          <w:rFonts w:ascii="Arial Narrow" w:hAnsi="Arial Narrow" w:cs="Arial"/>
          <w:sz w:val="16"/>
          <w:szCs w:val="16"/>
        </w:rPr>
      </w:pPr>
      <w:r w:rsidRPr="007F796D">
        <w:rPr>
          <w:rFonts w:ascii="Arial Narrow" w:hAnsi="Arial Narrow" w:cs="Arial"/>
          <w:sz w:val="16"/>
          <w:szCs w:val="16"/>
        </w:rPr>
        <w:t xml:space="preserve"> “Continuation Applicants” are programs submitting requests for years two and three of the three-year grant cycle.  Continuation requests are typically submitted for the same</w:t>
      </w:r>
    </w:p>
    <w:p w:rsidR="007947F4" w:rsidRPr="007F796D" w:rsidRDefault="007947F4" w:rsidP="007F796D">
      <w:pPr>
        <w:widowControl w:val="0"/>
        <w:autoSpaceDE w:val="0"/>
        <w:autoSpaceDN w:val="0"/>
        <w:adjustRightInd w:val="0"/>
        <w:spacing w:after="0" w:line="240" w:lineRule="auto"/>
        <w:ind w:right="547"/>
        <w:jc w:val="both"/>
        <w:rPr>
          <w:rFonts w:ascii="Arial Narrow" w:hAnsi="Arial Narrow" w:cs="Arial"/>
          <w:sz w:val="16"/>
          <w:szCs w:val="16"/>
        </w:rPr>
      </w:pPr>
      <w:proofErr w:type="gramStart"/>
      <w:r w:rsidRPr="007F796D">
        <w:rPr>
          <w:rFonts w:ascii="Arial Narrow" w:hAnsi="Arial Narrow" w:cs="Arial"/>
          <w:sz w:val="16"/>
          <w:szCs w:val="16"/>
        </w:rPr>
        <w:t>number</w:t>
      </w:r>
      <w:proofErr w:type="gramEnd"/>
      <w:r w:rsidRPr="007F796D">
        <w:rPr>
          <w:rFonts w:ascii="Arial Narrow" w:hAnsi="Arial Narrow" w:cs="Arial"/>
          <w:sz w:val="16"/>
          <w:szCs w:val="16"/>
        </w:rPr>
        <w:t xml:space="preserve"> of Member Service Years (MSYs) with minor changes in the budget request due to inflationary cost per Member Service Year (MSY) increases, or cost per MSY reductions based on CVs' cost per MSY schedule.</w:t>
      </w:r>
    </w:p>
    <w:p w:rsidR="007947F4" w:rsidRPr="004738A4" w:rsidRDefault="007947F4" w:rsidP="004738A4">
      <w:pPr>
        <w:widowControl w:val="0"/>
        <w:autoSpaceDE w:val="0"/>
        <w:autoSpaceDN w:val="0"/>
        <w:adjustRightInd w:val="0"/>
        <w:spacing w:after="0" w:line="240" w:lineRule="auto"/>
        <w:ind w:right="-20"/>
        <w:rPr>
          <w:rFonts w:ascii="Arial" w:hAnsi="Arial" w:cs="Arial"/>
          <w:b/>
          <w:bCs/>
          <w:i/>
          <w:iCs/>
          <w:sz w:val="16"/>
          <w:szCs w:val="16"/>
        </w:rPr>
      </w:pPr>
    </w:p>
    <w:p w:rsidR="007947F4" w:rsidRDefault="007947F4">
      <w:pPr>
        <w:pStyle w:val="FootnoteText"/>
      </w:pPr>
    </w:p>
  </w:footnote>
  <w:footnote w:id="4">
    <w:p w:rsidR="007947F4" w:rsidRPr="007F796D" w:rsidRDefault="007947F4" w:rsidP="007F796D">
      <w:pPr>
        <w:widowControl w:val="0"/>
        <w:autoSpaceDE w:val="0"/>
        <w:autoSpaceDN w:val="0"/>
        <w:adjustRightInd w:val="0"/>
        <w:spacing w:after="0" w:line="240" w:lineRule="auto"/>
        <w:ind w:right="-20"/>
        <w:rPr>
          <w:rFonts w:ascii="Arial Narrow" w:hAnsi="Arial Narrow" w:cs="Arial"/>
          <w:sz w:val="16"/>
          <w:szCs w:val="16"/>
        </w:rPr>
      </w:pPr>
      <w:r w:rsidRPr="007F796D">
        <w:rPr>
          <w:rStyle w:val="FootnoteReference"/>
          <w:rFonts w:ascii="Arial Narrow" w:hAnsi="Arial Narrow"/>
          <w:sz w:val="16"/>
          <w:szCs w:val="16"/>
        </w:rPr>
        <w:footnoteRef/>
      </w:r>
      <w:r w:rsidRPr="007F796D">
        <w:rPr>
          <w:rFonts w:ascii="Arial Narrow" w:hAnsi="Arial Narrow" w:cs="Arial"/>
          <w:sz w:val="16"/>
          <w:szCs w:val="16"/>
        </w:rPr>
        <w:t>Revised per AmeriCorps-Executive Committee Meetings: 6.16.04; 11.16.04; 6.15.05; 9.28.05; 10.08.09; 7.07.11</w:t>
      </w:r>
    </w:p>
    <w:p w:rsidR="007947F4" w:rsidRDefault="007947F4">
      <w:pPr>
        <w:pStyle w:val="FootnoteText"/>
      </w:pPr>
    </w:p>
  </w:footnote>
  <w:footnote w:id="5">
    <w:p w:rsidR="007947F4" w:rsidRPr="009E4FAF" w:rsidRDefault="007947F4">
      <w:pPr>
        <w:pStyle w:val="FootnoteText"/>
        <w:rPr>
          <w:rFonts w:ascii="Arial Narrow" w:hAnsi="Arial Narrow"/>
          <w:sz w:val="16"/>
          <w:szCs w:val="16"/>
        </w:rPr>
      </w:pPr>
      <w:r w:rsidRPr="009E4FAF">
        <w:rPr>
          <w:rStyle w:val="FootnoteReference"/>
          <w:rFonts w:ascii="Arial Narrow" w:hAnsi="Arial Narrow"/>
          <w:sz w:val="16"/>
          <w:szCs w:val="16"/>
        </w:rPr>
        <w:footnoteRef/>
      </w:r>
      <w:r w:rsidRPr="009E4FAF">
        <w:rPr>
          <w:rFonts w:ascii="Arial Narrow" w:hAnsi="Arial Narrow" w:cs="Arial"/>
          <w:sz w:val="16"/>
          <w:szCs w:val="16"/>
        </w:rPr>
        <w:t>Revised per AmeriCorps-Executive Committee Meetings: 6.16.04; 11.16.04; 6.15.05; 3.30.09; 10.08.09; 7.07.11;8.22.12</w:t>
      </w:r>
      <w:r>
        <w:rPr>
          <w:rFonts w:ascii="Arial Narrow" w:hAnsi="Arial Narrow" w:cs="Arial"/>
          <w:sz w:val="16"/>
          <w:szCs w:val="16"/>
        </w:rPr>
        <w:t>; 8.15.13</w:t>
      </w:r>
      <w:r w:rsidR="00462768">
        <w:rPr>
          <w:rFonts w:ascii="Arial Narrow" w:hAnsi="Arial Narrow" w:cs="Arial"/>
          <w:sz w:val="16"/>
          <w:szCs w:val="16"/>
        </w:rPr>
        <w:t>; 8.24.17</w:t>
      </w:r>
    </w:p>
  </w:footnote>
  <w:footnote w:id="6">
    <w:p w:rsidR="007947F4" w:rsidRPr="00F5115E" w:rsidRDefault="007947F4" w:rsidP="00026117">
      <w:pPr>
        <w:autoSpaceDE w:val="0"/>
        <w:autoSpaceDN w:val="0"/>
        <w:adjustRightInd w:val="0"/>
        <w:spacing w:after="0" w:line="240" w:lineRule="auto"/>
        <w:rPr>
          <w:rFonts w:ascii="Arial Narrow" w:hAnsi="Arial Narrow" w:cs="Arial"/>
          <w:bCs/>
          <w:iCs/>
          <w:sz w:val="16"/>
          <w:szCs w:val="16"/>
        </w:rPr>
      </w:pPr>
      <w:r w:rsidRPr="002637F4">
        <w:rPr>
          <w:rStyle w:val="FootnoteReference"/>
          <w:rFonts w:ascii="Arial Narrow" w:hAnsi="Arial Narrow"/>
          <w:sz w:val="16"/>
          <w:szCs w:val="16"/>
        </w:rPr>
        <w:footnoteRef/>
      </w:r>
      <w:r w:rsidRPr="002637F4">
        <w:rPr>
          <w:rFonts w:ascii="Arial Narrow" w:hAnsi="Arial Narrow"/>
          <w:b/>
          <w:sz w:val="16"/>
          <w:szCs w:val="16"/>
        </w:rPr>
        <w:t>Fixed-Amount Grants--</w:t>
      </w:r>
      <w:r w:rsidRPr="002637F4">
        <w:rPr>
          <w:rFonts w:ascii="Arial Narrow" w:hAnsi="Arial Narrow" w:cs="Arial"/>
          <w:bCs/>
          <w:iCs/>
          <w:sz w:val="16"/>
          <w:szCs w:val="16"/>
        </w:rPr>
        <w:t xml:space="preserve">The Edward M. Kennedy Serve America Act (SAA) signed into law by President Obama on April 21, 2009 authorizes the Corporation to award fixed-amount grants in FY 2010.  Fixed-amount grants allow programs to apply for a fixed dollar amount per member.  The fixed amount awarded per member is significantly less than the cost of running an AmeriCorps program and the applicant must raise the additional revenue necessary to operate the program.  </w:t>
      </w:r>
    </w:p>
    <w:p w:rsidR="007947F4" w:rsidRPr="00F5115E" w:rsidRDefault="007947F4" w:rsidP="00026117">
      <w:pPr>
        <w:autoSpaceDE w:val="0"/>
        <w:autoSpaceDN w:val="0"/>
        <w:adjustRightInd w:val="0"/>
        <w:spacing w:after="0" w:line="240" w:lineRule="auto"/>
        <w:rPr>
          <w:rFonts w:ascii="Arial Narrow" w:hAnsi="Arial Narrow" w:cs="Arial"/>
          <w:bCs/>
          <w:iCs/>
          <w:sz w:val="16"/>
          <w:szCs w:val="16"/>
        </w:rPr>
      </w:pPr>
    </w:p>
    <w:p w:rsidR="007947F4" w:rsidRPr="00F5115E" w:rsidRDefault="007947F4" w:rsidP="00026117">
      <w:pPr>
        <w:autoSpaceDE w:val="0"/>
        <w:autoSpaceDN w:val="0"/>
        <w:adjustRightInd w:val="0"/>
        <w:spacing w:after="0" w:line="240" w:lineRule="auto"/>
        <w:rPr>
          <w:rFonts w:ascii="Arial Narrow" w:hAnsi="Arial Narrow" w:cs="Arial"/>
          <w:bCs/>
          <w:iCs/>
          <w:sz w:val="16"/>
          <w:szCs w:val="16"/>
        </w:rPr>
      </w:pPr>
      <w:r w:rsidRPr="002637F4">
        <w:rPr>
          <w:rFonts w:ascii="Arial Narrow" w:hAnsi="Arial Narrow" w:cs="Arial"/>
          <w:bCs/>
          <w:iCs/>
          <w:sz w:val="16"/>
          <w:szCs w:val="16"/>
        </w:rPr>
        <w:t xml:space="preserve">Education Award Programs (EAP) have been authorized to receive fixed-amount grants for many years, and may continue to enroll less-than-full-time members.  EAP programs can apply up to $800 per MSY to support administrative costs and use their own or other resources for the members’ living allowance and program costs.  </w:t>
      </w:r>
    </w:p>
    <w:p w:rsidR="007947F4" w:rsidRPr="00F5115E" w:rsidRDefault="007947F4" w:rsidP="00026117">
      <w:pPr>
        <w:autoSpaceDE w:val="0"/>
        <w:autoSpaceDN w:val="0"/>
        <w:adjustRightInd w:val="0"/>
        <w:spacing w:after="0" w:line="240" w:lineRule="auto"/>
        <w:rPr>
          <w:rFonts w:ascii="Arial Narrow" w:hAnsi="Arial Narrow" w:cs="Arial"/>
          <w:bCs/>
          <w:iCs/>
          <w:sz w:val="16"/>
          <w:szCs w:val="16"/>
        </w:rPr>
      </w:pPr>
    </w:p>
    <w:p w:rsidR="007947F4" w:rsidRPr="00F5115E" w:rsidRDefault="007947F4" w:rsidP="00026117">
      <w:pPr>
        <w:autoSpaceDE w:val="0"/>
        <w:autoSpaceDN w:val="0"/>
        <w:adjustRightInd w:val="0"/>
        <w:spacing w:after="0" w:line="240" w:lineRule="auto"/>
        <w:rPr>
          <w:rFonts w:ascii="Arial Narrow" w:hAnsi="Arial Narrow" w:cs="Arial"/>
          <w:bCs/>
          <w:iCs/>
          <w:sz w:val="16"/>
          <w:szCs w:val="16"/>
        </w:rPr>
      </w:pPr>
      <w:r w:rsidRPr="002637F4">
        <w:rPr>
          <w:rFonts w:ascii="Arial Narrow" w:hAnsi="Arial Narrow" w:cs="Arial"/>
          <w:bCs/>
          <w:iCs/>
          <w:sz w:val="16"/>
          <w:szCs w:val="16"/>
        </w:rPr>
        <w:t>An AmeriCorps program that receives a fixed-amount grant is like any other AmeriCorps program except that, unlike the more typical cost-reimbursement grant, the fixed amount grant does not require:</w:t>
      </w:r>
    </w:p>
    <w:p w:rsidR="007947F4" w:rsidRPr="00F5115E" w:rsidRDefault="007947F4" w:rsidP="00F5115E">
      <w:pPr>
        <w:numPr>
          <w:ilvl w:val="0"/>
          <w:numId w:val="4"/>
        </w:numPr>
        <w:autoSpaceDE w:val="0"/>
        <w:autoSpaceDN w:val="0"/>
        <w:adjustRightInd w:val="0"/>
        <w:spacing w:after="0" w:line="240" w:lineRule="auto"/>
        <w:ind w:left="360" w:hanging="180"/>
        <w:rPr>
          <w:rFonts w:ascii="Arial Narrow" w:hAnsi="Arial Narrow" w:cs="Arial"/>
          <w:bCs/>
          <w:iCs/>
          <w:sz w:val="16"/>
          <w:szCs w:val="16"/>
        </w:rPr>
      </w:pPr>
      <w:r w:rsidRPr="002637F4">
        <w:rPr>
          <w:rFonts w:ascii="Arial Narrow" w:hAnsi="Arial Narrow" w:cs="Arial"/>
          <w:bCs/>
          <w:iCs/>
          <w:sz w:val="16"/>
          <w:szCs w:val="16"/>
        </w:rPr>
        <w:t>Compliance with OMB Cost Principles.</w:t>
      </w:r>
    </w:p>
    <w:p w:rsidR="007947F4" w:rsidRPr="00F5115E" w:rsidRDefault="007947F4" w:rsidP="00F5115E">
      <w:pPr>
        <w:numPr>
          <w:ilvl w:val="0"/>
          <w:numId w:val="4"/>
        </w:numPr>
        <w:autoSpaceDE w:val="0"/>
        <w:autoSpaceDN w:val="0"/>
        <w:adjustRightInd w:val="0"/>
        <w:spacing w:after="0" w:line="240" w:lineRule="auto"/>
        <w:ind w:left="360" w:hanging="180"/>
        <w:rPr>
          <w:rFonts w:ascii="Arial Narrow" w:hAnsi="Arial Narrow" w:cs="Arial"/>
          <w:bCs/>
          <w:iCs/>
          <w:sz w:val="16"/>
          <w:szCs w:val="16"/>
        </w:rPr>
      </w:pPr>
      <w:r w:rsidRPr="002637F4">
        <w:rPr>
          <w:rFonts w:ascii="Arial Narrow" w:hAnsi="Arial Narrow" w:cs="Arial"/>
          <w:bCs/>
          <w:iCs/>
          <w:sz w:val="16"/>
          <w:szCs w:val="16"/>
        </w:rPr>
        <w:t>Detailed, line-item budgets.</w:t>
      </w:r>
    </w:p>
    <w:p w:rsidR="007947F4" w:rsidRPr="00F5115E" w:rsidRDefault="007947F4" w:rsidP="00F5115E">
      <w:pPr>
        <w:numPr>
          <w:ilvl w:val="0"/>
          <w:numId w:val="4"/>
        </w:numPr>
        <w:autoSpaceDE w:val="0"/>
        <w:autoSpaceDN w:val="0"/>
        <w:adjustRightInd w:val="0"/>
        <w:spacing w:after="0" w:line="240" w:lineRule="auto"/>
        <w:ind w:left="360" w:hanging="180"/>
        <w:rPr>
          <w:rFonts w:ascii="Arial Narrow" w:hAnsi="Arial Narrow" w:cs="Arial"/>
          <w:bCs/>
          <w:iCs/>
          <w:sz w:val="16"/>
          <w:szCs w:val="16"/>
        </w:rPr>
      </w:pPr>
      <w:r w:rsidRPr="002637F4">
        <w:rPr>
          <w:rFonts w:ascii="Arial Narrow" w:hAnsi="Arial Narrow" w:cs="Arial"/>
          <w:bCs/>
          <w:iCs/>
          <w:sz w:val="16"/>
          <w:szCs w:val="16"/>
        </w:rPr>
        <w:t>Corporation FFRs.</w:t>
      </w:r>
    </w:p>
    <w:p w:rsidR="007947F4" w:rsidRPr="00F5115E" w:rsidRDefault="007947F4" w:rsidP="00F5115E">
      <w:pPr>
        <w:numPr>
          <w:ilvl w:val="0"/>
          <w:numId w:val="4"/>
        </w:numPr>
        <w:autoSpaceDE w:val="0"/>
        <w:autoSpaceDN w:val="0"/>
        <w:adjustRightInd w:val="0"/>
        <w:spacing w:after="0" w:line="240" w:lineRule="auto"/>
        <w:ind w:left="360" w:hanging="180"/>
        <w:rPr>
          <w:rFonts w:ascii="Arial Narrow" w:hAnsi="Arial Narrow" w:cs="Arial"/>
          <w:bCs/>
          <w:iCs/>
          <w:sz w:val="16"/>
          <w:szCs w:val="16"/>
        </w:rPr>
      </w:pPr>
      <w:r w:rsidRPr="002637F4">
        <w:rPr>
          <w:rFonts w:ascii="Arial Narrow" w:hAnsi="Arial Narrow" w:cs="Arial"/>
          <w:bCs/>
          <w:iCs/>
          <w:sz w:val="16"/>
          <w:szCs w:val="16"/>
        </w:rPr>
        <w:t>Match or documentation of match.</w:t>
      </w:r>
    </w:p>
    <w:p w:rsidR="007947F4" w:rsidRPr="00F5115E" w:rsidRDefault="007947F4" w:rsidP="005739AB">
      <w:pPr>
        <w:autoSpaceDE w:val="0"/>
        <w:autoSpaceDN w:val="0"/>
        <w:adjustRightInd w:val="0"/>
        <w:spacing w:after="0" w:line="240" w:lineRule="auto"/>
        <w:ind w:left="971"/>
        <w:rPr>
          <w:rFonts w:ascii="Arial Narrow" w:hAnsi="Arial Narrow" w:cs="Arial"/>
          <w:bCs/>
          <w:iCs/>
          <w:sz w:val="16"/>
          <w:szCs w:val="16"/>
        </w:rPr>
      </w:pPr>
    </w:p>
    <w:p w:rsidR="007947F4" w:rsidRPr="00F5115E" w:rsidRDefault="007947F4" w:rsidP="009B4CED">
      <w:pPr>
        <w:autoSpaceDE w:val="0"/>
        <w:autoSpaceDN w:val="0"/>
        <w:adjustRightInd w:val="0"/>
        <w:spacing w:after="0" w:line="240" w:lineRule="auto"/>
        <w:rPr>
          <w:rFonts w:ascii="Arial Narrow" w:hAnsi="Arial Narrow"/>
          <w:sz w:val="16"/>
          <w:szCs w:val="16"/>
        </w:rPr>
      </w:pPr>
      <w:r w:rsidRPr="002637F4">
        <w:rPr>
          <w:rFonts w:ascii="Arial Narrow" w:hAnsi="Arial Narrow" w:cs="Arial"/>
          <w:bCs/>
          <w:iCs/>
          <w:sz w:val="16"/>
          <w:szCs w:val="16"/>
        </w:rPr>
        <w:t xml:space="preserve">In 2010, the Corporation made available full-time fixed-amount grants to programs that enroll full-time members only.  </w:t>
      </w:r>
      <w:r w:rsidRPr="002637F4">
        <w:rPr>
          <w:rFonts w:ascii="Arial Narrow" w:hAnsi="Arial Narrow" w:cs="Arial"/>
          <w:color w:val="000000"/>
          <w:sz w:val="16"/>
          <w:szCs w:val="16"/>
        </w:rPr>
        <w:t>An applicant may apply for a fixed amount grant, provided that the applicant maintains the cost per MSY appropriate to the lev</w:t>
      </w:r>
      <w:r w:rsidRPr="002637F4">
        <w:rPr>
          <w:rFonts w:ascii="Arial Narrow" w:hAnsi="Arial Narrow" w:cs="Arial"/>
          <w:sz w:val="16"/>
          <w:szCs w:val="16"/>
        </w:rPr>
        <w:t xml:space="preserve">el established for its associated funding years </w:t>
      </w:r>
      <w:r w:rsidRPr="002637F4">
        <w:rPr>
          <w:rFonts w:ascii="Arial Narrow" w:hAnsi="Arial Narrow" w:cs="Arial"/>
          <w:sz w:val="16"/>
          <w:szCs w:val="16"/>
          <w:u w:val="single"/>
        </w:rPr>
        <w:t>and</w:t>
      </w:r>
      <w:r w:rsidRPr="002637F4">
        <w:rPr>
          <w:rFonts w:ascii="Arial Narrow" w:hAnsi="Arial Narrow" w:cs="Arial"/>
          <w:sz w:val="16"/>
          <w:szCs w:val="16"/>
        </w:rPr>
        <w:t xml:space="preserve"> that </w:t>
      </w:r>
      <w:proofErr w:type="gramStart"/>
      <w:r w:rsidRPr="002637F4">
        <w:rPr>
          <w:rFonts w:ascii="Arial Narrow" w:hAnsi="Arial Narrow" w:cs="Arial"/>
          <w:sz w:val="16"/>
          <w:szCs w:val="16"/>
        </w:rPr>
        <w:t>its</w:t>
      </w:r>
      <w:proofErr w:type="gramEnd"/>
      <w:r w:rsidRPr="002637F4">
        <w:rPr>
          <w:rFonts w:ascii="Arial Narrow" w:hAnsi="Arial Narrow" w:cs="Arial"/>
          <w:sz w:val="16"/>
          <w:szCs w:val="16"/>
        </w:rPr>
        <w:t xml:space="preserve"> cost per MSY does not exceed the maximum costs per MSY for fixed-amount grants set by the Corporation.  Successful applicants receiving fixed amount grants must also comply </w:t>
      </w:r>
      <w:proofErr w:type="gramStart"/>
      <w:r w:rsidRPr="002637F4">
        <w:rPr>
          <w:rFonts w:ascii="Arial Narrow" w:hAnsi="Arial Narrow" w:cs="Arial"/>
          <w:sz w:val="16"/>
          <w:szCs w:val="16"/>
        </w:rPr>
        <w:t>to</w:t>
      </w:r>
      <w:proofErr w:type="gramEnd"/>
      <w:r w:rsidRPr="002637F4">
        <w:rPr>
          <w:rFonts w:ascii="Arial Narrow" w:hAnsi="Arial Narrow" w:cs="Arial"/>
          <w:sz w:val="16"/>
          <w:szCs w:val="16"/>
        </w:rPr>
        <w:t xml:space="preserve"> any other federal requirements determined by the Corporation.  </w:t>
      </w:r>
    </w:p>
  </w:footnote>
  <w:footnote w:id="7">
    <w:p w:rsidR="007947F4" w:rsidRDefault="007947F4">
      <w:pPr>
        <w:pStyle w:val="FootnoteText"/>
      </w:pPr>
      <w:r>
        <w:rPr>
          <w:rStyle w:val="FootnoteReference"/>
        </w:rPr>
        <w:footnoteRef/>
      </w:r>
      <w:r w:rsidRPr="0004546A">
        <w:rPr>
          <w:rFonts w:ascii="Arial Narrow" w:hAnsi="Arial Narrow" w:cs="Arial"/>
          <w:sz w:val="16"/>
          <w:szCs w:val="16"/>
        </w:rPr>
        <w:t>Revised per AmeriCorps-Executive Committee Meetings: 6.16.04; 11.16.04; 6.15.05; 9.28.05; 10.08.09; 7.07.11</w:t>
      </w:r>
      <w:r>
        <w:rPr>
          <w:rFonts w:ascii="Arial Narrow" w:hAnsi="Arial Narrow" w:cs="Arial"/>
          <w:sz w:val="16"/>
          <w:szCs w:val="16"/>
        </w:rPr>
        <w:t>; 8.15.13</w:t>
      </w:r>
    </w:p>
  </w:footnote>
  <w:footnote w:id="8">
    <w:p w:rsidR="007947F4" w:rsidRDefault="007947F4">
      <w:pPr>
        <w:pStyle w:val="FootnoteText"/>
      </w:pPr>
      <w:r>
        <w:rPr>
          <w:rStyle w:val="FootnoteReference"/>
        </w:rPr>
        <w:footnoteRef/>
      </w:r>
      <w:r w:rsidRPr="00DE1755">
        <w:rPr>
          <w:rFonts w:ascii="Arial" w:hAnsi="Arial" w:cs="Arial"/>
          <w:sz w:val="16"/>
          <w:szCs w:val="16"/>
        </w:rPr>
        <w:t xml:space="preserve">Revised per </w:t>
      </w:r>
      <w:r>
        <w:rPr>
          <w:rFonts w:ascii="Arial" w:hAnsi="Arial" w:cs="Arial"/>
          <w:sz w:val="16"/>
          <w:szCs w:val="16"/>
        </w:rPr>
        <w:t>AmeriCorps-Executive Committee Meetings</w:t>
      </w:r>
      <w:r w:rsidRPr="00DE1755">
        <w:rPr>
          <w:rFonts w:ascii="Arial" w:hAnsi="Arial" w:cs="Arial"/>
          <w:sz w:val="16"/>
          <w:szCs w:val="16"/>
        </w:rPr>
        <w:t>: 6.16</w:t>
      </w:r>
      <w:r>
        <w:rPr>
          <w:rFonts w:ascii="Arial" w:hAnsi="Arial" w:cs="Arial"/>
          <w:sz w:val="16"/>
          <w:szCs w:val="16"/>
        </w:rPr>
        <w:t>.04; 11.16.04; 6.15.05; 9.28.05; 10.08.09;</w:t>
      </w:r>
      <w:r w:rsidRPr="00DE1755">
        <w:rPr>
          <w:rFonts w:ascii="Arial" w:hAnsi="Arial" w:cs="Arial"/>
          <w:sz w:val="16"/>
          <w:szCs w:val="16"/>
        </w:rPr>
        <w:t xml:space="preserve"> 7.07.11</w:t>
      </w:r>
      <w:r>
        <w:rPr>
          <w:rFonts w:ascii="Arial" w:hAnsi="Arial" w:cs="Arial"/>
          <w:sz w:val="16"/>
          <w:szCs w:val="16"/>
        </w:rPr>
        <w:t>; 3.26.15</w:t>
      </w:r>
      <w:r w:rsidR="003866B6">
        <w:rPr>
          <w:rFonts w:ascii="Arial" w:hAnsi="Arial" w:cs="Arial"/>
          <w:sz w:val="16"/>
          <w:szCs w:val="16"/>
        </w:rPr>
        <w:t>; 8.24.17</w:t>
      </w:r>
    </w:p>
  </w:footnote>
  <w:footnote w:id="9">
    <w:p w:rsidR="007947F4" w:rsidRPr="00F5115E" w:rsidRDefault="007947F4" w:rsidP="00DE1755">
      <w:pPr>
        <w:pStyle w:val="FootnoteText"/>
        <w:rPr>
          <w:rFonts w:ascii="Arial Narrow" w:hAnsi="Arial Narrow"/>
        </w:rPr>
      </w:pPr>
      <w:r>
        <w:rPr>
          <w:rStyle w:val="FootnoteReference"/>
        </w:rPr>
        <w:footnoteRef/>
      </w:r>
      <w:r w:rsidRPr="002637F4">
        <w:rPr>
          <w:rFonts w:ascii="Arial Narrow" w:hAnsi="Arial Narrow"/>
        </w:rPr>
        <w:t>A “qualified” applicant is likely to be funded based on their state ranking.</w:t>
      </w:r>
    </w:p>
  </w:footnote>
  <w:footnote w:id="10">
    <w:p w:rsidR="007947F4" w:rsidRPr="00307916" w:rsidRDefault="007947F4" w:rsidP="00E15567">
      <w:pPr>
        <w:widowControl w:val="0"/>
        <w:autoSpaceDE w:val="0"/>
        <w:autoSpaceDN w:val="0"/>
        <w:adjustRightInd w:val="0"/>
        <w:spacing w:after="0" w:line="240" w:lineRule="auto"/>
        <w:ind w:right="-20"/>
        <w:rPr>
          <w:rFonts w:ascii="Arial" w:hAnsi="Arial" w:cs="Arial"/>
          <w:sz w:val="16"/>
          <w:szCs w:val="16"/>
        </w:rPr>
      </w:pPr>
      <w:r>
        <w:rPr>
          <w:rStyle w:val="FootnoteReference"/>
        </w:rPr>
        <w:footnoteRef/>
      </w:r>
      <w:r w:rsidRPr="00E15567">
        <w:rPr>
          <w:rFonts w:ascii="Arial Narrow" w:hAnsi="Arial Narrow" w:cs="Arial"/>
          <w:sz w:val="16"/>
          <w:szCs w:val="16"/>
        </w:rPr>
        <w:t>Revised per AmeriCorps-Executive Committee Meetings: 6.16.04; 11.16.04; 6.15.05; 9.28.05, 10.08,09; 7.07.11; 1.30.12</w:t>
      </w:r>
      <w:r>
        <w:rPr>
          <w:rFonts w:ascii="Arial Narrow" w:hAnsi="Arial Narrow" w:cs="Arial"/>
          <w:sz w:val="16"/>
          <w:szCs w:val="16"/>
        </w:rPr>
        <w:t>; 10.02.14; 3.26.15</w:t>
      </w:r>
      <w:r w:rsidR="003866B6">
        <w:rPr>
          <w:rFonts w:ascii="Arial Narrow" w:hAnsi="Arial Narrow" w:cs="Arial"/>
          <w:sz w:val="16"/>
          <w:szCs w:val="16"/>
        </w:rPr>
        <w:t>; 8.24.17</w:t>
      </w:r>
    </w:p>
    <w:p w:rsidR="007947F4" w:rsidRDefault="007947F4">
      <w:pPr>
        <w:pStyle w:val="FootnoteText"/>
      </w:pPr>
    </w:p>
  </w:footnote>
  <w:footnote w:id="11">
    <w:p w:rsidR="007947F4" w:rsidRPr="00E15567" w:rsidRDefault="007947F4">
      <w:pPr>
        <w:pStyle w:val="FootnoteText"/>
        <w:rPr>
          <w:rFonts w:ascii="Arial Narrow" w:hAnsi="Arial Narrow"/>
          <w:sz w:val="16"/>
          <w:szCs w:val="16"/>
        </w:rPr>
      </w:pPr>
      <w:r w:rsidRPr="00E15567">
        <w:rPr>
          <w:rStyle w:val="FootnoteReference"/>
          <w:rFonts w:ascii="Arial Narrow" w:hAnsi="Arial Narrow"/>
          <w:sz w:val="16"/>
          <w:szCs w:val="16"/>
        </w:rPr>
        <w:footnoteRef/>
      </w:r>
      <w:r w:rsidRPr="00E15567">
        <w:rPr>
          <w:rFonts w:ascii="Arial Narrow" w:hAnsi="Arial Narrow" w:cs="Arial"/>
          <w:sz w:val="16"/>
          <w:szCs w:val="16"/>
        </w:rPr>
        <w:t>Revised per AmeriCorps-Executive Committee Meetings: 6.16.04; 11.16.04; 6.15.05; 9.28.05; 10.08.09; 7.11.11; 8.22.12</w:t>
      </w:r>
      <w:r>
        <w:rPr>
          <w:rFonts w:ascii="Arial Narrow" w:hAnsi="Arial Narrow" w:cs="Arial"/>
          <w:sz w:val="16"/>
          <w:szCs w:val="16"/>
        </w:rPr>
        <w:t>; 3.26.15</w:t>
      </w:r>
    </w:p>
  </w:footnote>
  <w:footnote w:id="12">
    <w:p w:rsidR="007947F4" w:rsidRPr="00F5115E" w:rsidRDefault="007947F4" w:rsidP="00D54E50">
      <w:pPr>
        <w:widowControl w:val="0"/>
        <w:autoSpaceDE w:val="0"/>
        <w:autoSpaceDN w:val="0"/>
        <w:adjustRightInd w:val="0"/>
        <w:spacing w:after="0" w:line="240" w:lineRule="auto"/>
        <w:rPr>
          <w:rFonts w:ascii="Arial Narrow" w:hAnsi="Arial Narrow" w:cs="Arial"/>
          <w:sz w:val="16"/>
          <w:szCs w:val="16"/>
        </w:rPr>
      </w:pPr>
      <w:r w:rsidRPr="002637F4">
        <w:rPr>
          <w:rStyle w:val="FootnoteReference"/>
          <w:rFonts w:ascii="Arial Narrow" w:hAnsi="Arial Narrow"/>
        </w:rPr>
        <w:footnoteRef/>
      </w:r>
      <w:r w:rsidRPr="002637F4">
        <w:rPr>
          <w:rFonts w:ascii="Arial Narrow" w:hAnsi="Arial Narrow" w:cs="Arial"/>
          <w:sz w:val="16"/>
          <w:szCs w:val="16"/>
        </w:rPr>
        <w:t xml:space="preserve">Over the last decade, CV has had roughly 2,000 full-time members—equivalent to approximately 5,000 member slots.  If a program were to request the minimum number of members (20) that would be about 100 programs to monitor and provide oversight. </w:t>
      </w:r>
    </w:p>
    <w:p w:rsidR="007947F4" w:rsidRPr="00D54E50" w:rsidRDefault="007947F4" w:rsidP="00D54E50">
      <w:pPr>
        <w:pStyle w:val="FootnoteText"/>
        <w:rPr>
          <w:sz w:val="16"/>
          <w:szCs w:val="16"/>
        </w:rPr>
      </w:pPr>
    </w:p>
  </w:footnote>
  <w:footnote w:id="13">
    <w:p w:rsidR="008C7FED" w:rsidRPr="008C7FED" w:rsidRDefault="008C7FED">
      <w:pPr>
        <w:pStyle w:val="FootnoteText"/>
        <w:rPr>
          <w:rFonts w:ascii="Arial Narrow" w:hAnsi="Arial Narrow"/>
          <w:sz w:val="16"/>
          <w:szCs w:val="16"/>
        </w:rPr>
      </w:pPr>
      <w:r w:rsidRPr="008C7FED">
        <w:rPr>
          <w:rStyle w:val="FootnoteReference"/>
          <w:rFonts w:ascii="Arial Narrow" w:hAnsi="Arial Narrow"/>
          <w:sz w:val="16"/>
          <w:szCs w:val="16"/>
        </w:rPr>
        <w:footnoteRef/>
      </w:r>
      <w:r w:rsidRPr="008C7FED">
        <w:rPr>
          <w:rFonts w:ascii="Arial Narrow" w:hAnsi="Arial Narrow"/>
          <w:sz w:val="16"/>
          <w:szCs w:val="16"/>
        </w:rPr>
        <w:t xml:space="preserve"> Adopted 8.24.17</w:t>
      </w:r>
    </w:p>
  </w:footnote>
  <w:footnote w:id="14">
    <w:p w:rsidR="007947F4" w:rsidRPr="00633A07" w:rsidRDefault="007947F4" w:rsidP="00633A07">
      <w:pPr>
        <w:widowControl w:val="0"/>
        <w:autoSpaceDE w:val="0"/>
        <w:autoSpaceDN w:val="0"/>
        <w:adjustRightInd w:val="0"/>
        <w:spacing w:after="0" w:line="240" w:lineRule="auto"/>
        <w:ind w:right="-20"/>
        <w:rPr>
          <w:rFonts w:ascii="Arial Narrow" w:hAnsi="Arial Narrow" w:cs="Arial"/>
          <w:sz w:val="16"/>
          <w:szCs w:val="16"/>
        </w:rPr>
      </w:pPr>
      <w:r w:rsidRPr="00633A07">
        <w:rPr>
          <w:rStyle w:val="FootnoteReference"/>
          <w:rFonts w:ascii="Arial Narrow" w:hAnsi="Arial Narrow"/>
          <w:sz w:val="16"/>
          <w:szCs w:val="16"/>
        </w:rPr>
        <w:footnoteRef/>
      </w:r>
      <w:r w:rsidRPr="00633A07">
        <w:rPr>
          <w:rFonts w:ascii="Arial Narrow" w:hAnsi="Arial Narrow" w:cs="Arial"/>
          <w:sz w:val="16"/>
          <w:szCs w:val="16"/>
        </w:rPr>
        <w:t>Revised per AmeriCorps-Executive Committee Meetings: 6.16.04; 11.16.04; 6.15.05; 9.28.05; 10.08.09; 7.07.11; 8.22.12</w:t>
      </w:r>
      <w:r>
        <w:rPr>
          <w:rFonts w:ascii="Arial Narrow" w:hAnsi="Arial Narrow" w:cs="Arial"/>
          <w:sz w:val="16"/>
          <w:szCs w:val="16"/>
        </w:rPr>
        <w:t>; 8.15.13; 10.02.14; 3.26.15</w:t>
      </w:r>
    </w:p>
    <w:p w:rsidR="007947F4" w:rsidRDefault="007947F4">
      <w:pPr>
        <w:pStyle w:val="FootnoteText"/>
      </w:pPr>
    </w:p>
  </w:footnote>
  <w:footnote w:id="15">
    <w:p w:rsidR="007947F4" w:rsidRPr="00C8686D" w:rsidRDefault="007947F4">
      <w:pPr>
        <w:pStyle w:val="FootnoteText"/>
        <w:rPr>
          <w:rFonts w:ascii="Arial Narrow" w:hAnsi="Arial Narrow"/>
        </w:rPr>
      </w:pPr>
      <w:r w:rsidRPr="00C8686D">
        <w:rPr>
          <w:rStyle w:val="FootnoteReference"/>
          <w:rFonts w:ascii="Arial Narrow" w:hAnsi="Arial Narrow"/>
        </w:rPr>
        <w:footnoteRef/>
      </w:r>
      <w:r w:rsidRPr="00C8686D">
        <w:rPr>
          <w:rFonts w:ascii="Arial Narrow" w:hAnsi="Arial Narrow" w:cs="Arial"/>
          <w:sz w:val="16"/>
          <w:szCs w:val="16"/>
        </w:rPr>
        <w:t>Revised per AmeriCorps-Executive Committee Meetings: 6.16.04; 11.16.04; 6.15.05; 9.28.05; 10.08.09; 7.07.11</w:t>
      </w:r>
      <w:r>
        <w:rPr>
          <w:rFonts w:ascii="Arial Narrow" w:hAnsi="Arial Narrow" w:cs="Arial"/>
          <w:sz w:val="16"/>
          <w:szCs w:val="16"/>
        </w:rPr>
        <w:t>; 8.15.13; 3.26.15</w:t>
      </w:r>
      <w:r w:rsidR="00704060">
        <w:rPr>
          <w:rFonts w:ascii="Arial Narrow" w:hAnsi="Arial Narrow" w:cs="Arial"/>
          <w:sz w:val="16"/>
          <w:szCs w:val="16"/>
        </w:rPr>
        <w:t>;8.24.17</w:t>
      </w:r>
    </w:p>
  </w:footnote>
  <w:footnote w:id="16">
    <w:p w:rsidR="007947F4" w:rsidRPr="00A22489" w:rsidRDefault="007947F4">
      <w:pPr>
        <w:pStyle w:val="FootnoteText"/>
        <w:rPr>
          <w:rFonts w:ascii="Arial Narrow" w:hAnsi="Arial Narrow"/>
        </w:rPr>
      </w:pPr>
      <w:r w:rsidRPr="00A22489">
        <w:rPr>
          <w:rStyle w:val="FootnoteReference"/>
          <w:rFonts w:ascii="Arial Narrow" w:hAnsi="Arial Narrow"/>
        </w:rPr>
        <w:footnoteRef/>
      </w:r>
      <w:r w:rsidRPr="00A22489">
        <w:rPr>
          <w:rFonts w:ascii="Arial Narrow" w:hAnsi="Arial Narrow"/>
        </w:rPr>
        <w:t xml:space="preserve"> The American Human Development Index for California measures three fundamental human development dimensions: a long and healthy life, access to knowledge, and a decent standard of living.  The index combines, health, education, and income indicators into a composite measure expressed on a scale of 0 to 10. Source: Lewis, K. </w:t>
      </w:r>
      <w:proofErr w:type="spellStart"/>
      <w:r w:rsidRPr="00A22489">
        <w:rPr>
          <w:rFonts w:ascii="Arial Narrow" w:hAnsi="Arial Narrow"/>
        </w:rPr>
        <w:t>Burd</w:t>
      </w:r>
      <w:proofErr w:type="spellEnd"/>
      <w:r w:rsidRPr="00A22489">
        <w:rPr>
          <w:rFonts w:ascii="Arial Narrow" w:hAnsi="Arial Narrow"/>
        </w:rPr>
        <w:t>-Sharps, S. (2014). The Measure of America Series: A Portrait of California 2014-2015.</w:t>
      </w:r>
    </w:p>
  </w:footnote>
  <w:footnote w:id="17">
    <w:p w:rsidR="007947F4" w:rsidRPr="00335C68" w:rsidRDefault="007947F4" w:rsidP="00335C68">
      <w:pPr>
        <w:widowControl w:val="0"/>
        <w:autoSpaceDE w:val="0"/>
        <w:autoSpaceDN w:val="0"/>
        <w:adjustRightInd w:val="0"/>
        <w:spacing w:after="0" w:line="240" w:lineRule="auto"/>
        <w:ind w:right="-20"/>
        <w:rPr>
          <w:rFonts w:ascii="Arial Narrow" w:hAnsi="Arial Narrow" w:cs="Arial"/>
          <w:sz w:val="16"/>
          <w:szCs w:val="16"/>
        </w:rPr>
      </w:pPr>
      <w:r w:rsidRPr="00335C68">
        <w:rPr>
          <w:rStyle w:val="FootnoteReference"/>
          <w:rFonts w:ascii="Arial Narrow" w:hAnsi="Arial Narrow"/>
        </w:rPr>
        <w:footnoteRef/>
      </w:r>
      <w:r w:rsidRPr="00335C68">
        <w:rPr>
          <w:rFonts w:ascii="Arial Narrow" w:hAnsi="Arial Narrow" w:cs="Arial"/>
          <w:sz w:val="16"/>
          <w:szCs w:val="16"/>
        </w:rPr>
        <w:t>Revised per AmeriCorps-Executive Committee Meetings: 6.16.04; 11.16.04; 6.15.05; 9.28.05; 10.08.09; 7.07.11</w:t>
      </w:r>
      <w:r>
        <w:rPr>
          <w:rFonts w:ascii="Arial Narrow" w:hAnsi="Arial Narrow" w:cs="Arial"/>
          <w:sz w:val="16"/>
          <w:szCs w:val="16"/>
        </w:rPr>
        <w:t>; 8.15.13</w:t>
      </w:r>
    </w:p>
    <w:p w:rsidR="007947F4" w:rsidRDefault="007947F4">
      <w:pPr>
        <w:pStyle w:val="FootnoteText"/>
      </w:pPr>
    </w:p>
  </w:footnote>
  <w:footnote w:id="18">
    <w:p w:rsidR="007947F4" w:rsidRPr="009B69CF" w:rsidRDefault="007947F4" w:rsidP="009B69CF">
      <w:pPr>
        <w:widowControl w:val="0"/>
        <w:autoSpaceDE w:val="0"/>
        <w:autoSpaceDN w:val="0"/>
        <w:adjustRightInd w:val="0"/>
        <w:spacing w:after="0" w:line="240" w:lineRule="auto"/>
        <w:ind w:right="-20"/>
        <w:rPr>
          <w:rFonts w:ascii="Arial Narrow" w:hAnsi="Arial Narrow" w:cs="Arial"/>
          <w:sz w:val="16"/>
          <w:szCs w:val="16"/>
        </w:rPr>
      </w:pPr>
      <w:r w:rsidRPr="009B69CF">
        <w:rPr>
          <w:rStyle w:val="FootnoteReference"/>
          <w:rFonts w:ascii="Arial Narrow" w:hAnsi="Arial Narrow"/>
          <w:sz w:val="16"/>
          <w:szCs w:val="16"/>
        </w:rPr>
        <w:footnoteRef/>
      </w:r>
      <w:r w:rsidRPr="009B69CF">
        <w:rPr>
          <w:rFonts w:ascii="Arial Narrow" w:hAnsi="Arial Narrow" w:cs="Arial"/>
          <w:sz w:val="16"/>
          <w:szCs w:val="16"/>
        </w:rPr>
        <w:t>Revised per AmeriCorps-Executive Committee Meetings: 6.16.04; 11.16.04; 6.15.05; 9.28.05; 10.08.09; 7.07.11</w:t>
      </w:r>
    </w:p>
  </w:footnote>
  <w:footnote w:id="19">
    <w:p w:rsidR="007947F4" w:rsidRPr="00D731E3" w:rsidRDefault="007947F4" w:rsidP="00445D6A">
      <w:pPr>
        <w:widowControl w:val="0"/>
        <w:autoSpaceDE w:val="0"/>
        <w:autoSpaceDN w:val="0"/>
        <w:adjustRightInd w:val="0"/>
        <w:spacing w:after="0" w:line="240" w:lineRule="auto"/>
        <w:ind w:right="211"/>
        <w:rPr>
          <w:rFonts w:ascii="Arial Narrow" w:hAnsi="Arial Narrow" w:cs="Arial"/>
          <w:sz w:val="16"/>
          <w:szCs w:val="16"/>
        </w:rPr>
      </w:pPr>
      <w:r>
        <w:rPr>
          <w:rStyle w:val="FootnoteReference"/>
        </w:rPr>
        <w:footnoteRef/>
      </w:r>
      <w:r w:rsidRPr="002637F4">
        <w:rPr>
          <w:rFonts w:ascii="Arial Narrow" w:hAnsi="Arial Narrow" w:cs="Arial"/>
          <w:sz w:val="16"/>
          <w:szCs w:val="16"/>
        </w:rPr>
        <w:t>The California Economic Strategy Panel’s</w:t>
      </w:r>
      <w:r>
        <w:rPr>
          <w:rFonts w:ascii="Arial Narrow" w:hAnsi="Arial Narrow" w:cs="Arial"/>
          <w:sz w:val="16"/>
          <w:szCs w:val="16"/>
        </w:rPr>
        <w:t xml:space="preserve"> </w:t>
      </w:r>
      <w:r w:rsidRPr="002637F4">
        <w:rPr>
          <w:rFonts w:ascii="Arial Narrow" w:hAnsi="Arial Narrow" w:cs="Arial"/>
          <w:sz w:val="16"/>
          <w:szCs w:val="16"/>
        </w:rPr>
        <w:t>nine regions and accompanying counties are as follows:</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sz w:val="16"/>
          <w:szCs w:val="16"/>
        </w:rPr>
        <w:t>Northern California</w:t>
      </w:r>
      <w:r w:rsidRPr="002637F4">
        <w:rPr>
          <w:rFonts w:ascii="Arial Narrow" w:hAnsi="Arial Narrow" w:cs="Arial"/>
          <w:sz w:val="16"/>
          <w:szCs w:val="16"/>
        </w:rPr>
        <w:t xml:space="preserve">: Del Norte, </w:t>
      </w:r>
      <w:r>
        <w:rPr>
          <w:rFonts w:ascii="Arial Narrow" w:hAnsi="Arial Narrow" w:cs="Arial"/>
          <w:sz w:val="16"/>
          <w:szCs w:val="16"/>
        </w:rPr>
        <w:t>Humboldt</w:t>
      </w:r>
      <w:r w:rsidRPr="002637F4">
        <w:rPr>
          <w:rFonts w:ascii="Arial Narrow" w:hAnsi="Arial Narrow" w:cs="Arial"/>
          <w:sz w:val="16"/>
          <w:szCs w:val="16"/>
        </w:rPr>
        <w:t>, Lake, Lassen, Mendocino, Modoc, Nevada, Plumas, Sierra, Siskiyou, Trinity</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position w:val="-1"/>
          <w:sz w:val="16"/>
          <w:szCs w:val="16"/>
        </w:rPr>
        <w:t>Northern Sacramento Valley</w:t>
      </w:r>
      <w:r w:rsidRPr="002637F4">
        <w:rPr>
          <w:rFonts w:ascii="Arial Narrow" w:hAnsi="Arial Narrow" w:cs="Arial"/>
          <w:position w:val="-1"/>
          <w:sz w:val="16"/>
          <w:szCs w:val="16"/>
        </w:rPr>
        <w:t xml:space="preserve">: Butte, Colusa, Glenn, Shasta, </w:t>
      </w:r>
      <w:r>
        <w:rPr>
          <w:rFonts w:ascii="Arial Narrow" w:hAnsi="Arial Narrow" w:cs="Arial"/>
          <w:position w:val="-1"/>
          <w:sz w:val="16"/>
          <w:szCs w:val="16"/>
        </w:rPr>
        <w:t>Tehama</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sz w:val="16"/>
          <w:szCs w:val="16"/>
        </w:rPr>
        <w:t>Greater Sacramento</w:t>
      </w:r>
      <w:r w:rsidRPr="002637F4">
        <w:rPr>
          <w:rFonts w:ascii="Arial Narrow" w:hAnsi="Arial Narrow" w:cs="Arial"/>
          <w:sz w:val="16"/>
          <w:szCs w:val="16"/>
        </w:rPr>
        <w:t>:</w:t>
      </w:r>
      <w:r w:rsidRPr="002637F4">
        <w:rPr>
          <w:rFonts w:ascii="Arial Narrow" w:hAnsi="Arial Narrow" w:cs="Arial"/>
          <w:position w:val="-1"/>
          <w:sz w:val="16"/>
          <w:szCs w:val="16"/>
        </w:rPr>
        <w:t xml:space="preserve"> El Dorado, Placer, Sacramento, Yolo, Sutter, Yuba</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position w:val="-1"/>
          <w:sz w:val="16"/>
          <w:szCs w:val="16"/>
        </w:rPr>
        <w:t>Bay Area</w:t>
      </w:r>
      <w:r w:rsidRPr="002637F4">
        <w:rPr>
          <w:rFonts w:ascii="Arial Narrow" w:hAnsi="Arial Narrow" w:cs="Arial"/>
          <w:position w:val="-1"/>
          <w:sz w:val="16"/>
          <w:szCs w:val="16"/>
        </w:rPr>
        <w:t xml:space="preserve">: Alameda, Contra Costa, Marin, Napa, San Benito, San Francisco, San Mateo, Santa Clara, Santa Cruz, Solano, Sonoma </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position w:val="-1"/>
          <w:sz w:val="16"/>
          <w:szCs w:val="16"/>
        </w:rPr>
        <w:t>San Joaquin Valley</w:t>
      </w:r>
      <w:r w:rsidRPr="002637F4">
        <w:rPr>
          <w:rFonts w:ascii="Arial Narrow" w:hAnsi="Arial Narrow" w:cs="Arial"/>
          <w:position w:val="-1"/>
          <w:sz w:val="16"/>
          <w:szCs w:val="16"/>
        </w:rPr>
        <w:t>: Fresno, Kern, Kings, Madera, Merced, San Joaquin, Stanislaus, Tulare</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position w:val="-1"/>
          <w:sz w:val="16"/>
          <w:szCs w:val="16"/>
        </w:rPr>
        <w:t>Central Coast</w:t>
      </w:r>
      <w:r w:rsidRPr="002637F4">
        <w:rPr>
          <w:rFonts w:ascii="Arial Narrow" w:hAnsi="Arial Narrow" w:cs="Arial"/>
          <w:position w:val="-1"/>
          <w:sz w:val="16"/>
          <w:szCs w:val="16"/>
        </w:rPr>
        <w:t>: Monterey, San Luis Obispo, Santa Barbara</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position w:val="-1"/>
          <w:sz w:val="16"/>
          <w:szCs w:val="16"/>
        </w:rPr>
        <w:t>Central Sierra</w:t>
      </w:r>
      <w:r w:rsidRPr="002637F4">
        <w:rPr>
          <w:rFonts w:ascii="Arial Narrow" w:hAnsi="Arial Narrow" w:cs="Arial"/>
          <w:position w:val="-1"/>
          <w:sz w:val="16"/>
          <w:szCs w:val="16"/>
        </w:rPr>
        <w:t xml:space="preserve">: </w:t>
      </w:r>
      <w:r w:rsidRPr="002637F4">
        <w:rPr>
          <w:rFonts w:ascii="Arial Narrow" w:hAnsi="Arial Narrow" w:cs="Arial"/>
          <w:sz w:val="16"/>
          <w:szCs w:val="16"/>
        </w:rPr>
        <w:t>Alpine, Amador, Calaveras, Inyo, Mariposa, Mono, Tuolumne</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sz w:val="16"/>
          <w:szCs w:val="16"/>
        </w:rPr>
        <w:t>Southern California</w:t>
      </w:r>
      <w:r w:rsidRPr="002637F4">
        <w:rPr>
          <w:rFonts w:ascii="Arial Narrow" w:hAnsi="Arial Narrow" w:cs="Arial"/>
          <w:position w:val="-1"/>
          <w:sz w:val="16"/>
          <w:szCs w:val="16"/>
        </w:rPr>
        <w:t>: Los Angeles, Orange, Ventura,</w:t>
      </w:r>
      <w:r w:rsidRPr="002637F4">
        <w:rPr>
          <w:rFonts w:ascii="Arial Narrow" w:hAnsi="Arial Narrow" w:cs="Arial"/>
          <w:sz w:val="16"/>
          <w:szCs w:val="16"/>
        </w:rPr>
        <w:t xml:space="preserve"> Riverside, San Bernardino</w:t>
      </w:r>
    </w:p>
    <w:p w:rsidR="007947F4" w:rsidRPr="00D731E3" w:rsidRDefault="007947F4" w:rsidP="00445D6A">
      <w:pPr>
        <w:widowControl w:val="0"/>
        <w:numPr>
          <w:ilvl w:val="0"/>
          <w:numId w:val="9"/>
        </w:numPr>
        <w:autoSpaceDE w:val="0"/>
        <w:autoSpaceDN w:val="0"/>
        <w:adjustRightInd w:val="0"/>
        <w:spacing w:after="0" w:line="240" w:lineRule="auto"/>
        <w:ind w:left="360" w:right="-20" w:hanging="180"/>
        <w:rPr>
          <w:rFonts w:ascii="Arial Narrow" w:hAnsi="Arial Narrow" w:cs="Arial"/>
          <w:position w:val="-1"/>
          <w:sz w:val="16"/>
          <w:szCs w:val="16"/>
        </w:rPr>
      </w:pPr>
      <w:r w:rsidRPr="002637F4">
        <w:rPr>
          <w:rFonts w:ascii="Arial Narrow" w:hAnsi="Arial Narrow" w:cs="Arial"/>
          <w:b/>
          <w:i/>
          <w:sz w:val="16"/>
          <w:szCs w:val="16"/>
        </w:rPr>
        <w:t>Southern Border</w:t>
      </w:r>
      <w:r w:rsidRPr="002637F4">
        <w:rPr>
          <w:rFonts w:ascii="Arial Narrow" w:hAnsi="Arial Narrow" w:cs="Arial"/>
          <w:sz w:val="16"/>
          <w:szCs w:val="16"/>
        </w:rPr>
        <w:t>:</w:t>
      </w:r>
      <w:r w:rsidRPr="002637F4">
        <w:rPr>
          <w:rFonts w:ascii="Arial Narrow" w:hAnsi="Arial Narrow" w:cs="Arial"/>
          <w:position w:val="-1"/>
          <w:sz w:val="16"/>
          <w:szCs w:val="16"/>
        </w:rPr>
        <w:t xml:space="preserve"> Imperial, San Diego</w:t>
      </w:r>
    </w:p>
    <w:p w:rsidR="007947F4" w:rsidRPr="00D731E3" w:rsidRDefault="007947F4">
      <w:pPr>
        <w:pStyle w:val="FootnoteText"/>
        <w:rPr>
          <w:rFonts w:ascii="Arial Narrow" w:hAnsi="Arial Narrow"/>
        </w:rPr>
      </w:pPr>
    </w:p>
  </w:footnote>
  <w:footnote w:id="20">
    <w:p w:rsidR="007947F4" w:rsidRPr="00D06650" w:rsidRDefault="007947F4">
      <w:pPr>
        <w:pStyle w:val="FootnoteText"/>
        <w:rPr>
          <w:rFonts w:ascii="Arial Narrow" w:hAnsi="Arial Narrow"/>
        </w:rPr>
      </w:pPr>
      <w:r w:rsidRPr="00D06650">
        <w:rPr>
          <w:rStyle w:val="FootnoteReference"/>
          <w:rFonts w:ascii="Arial Narrow" w:hAnsi="Arial Narrow"/>
        </w:rPr>
        <w:footnoteRef/>
      </w:r>
      <w:r w:rsidRPr="00D06650">
        <w:rPr>
          <w:rFonts w:ascii="Arial Narrow" w:hAnsi="Arial Narrow" w:cs="Arial"/>
          <w:sz w:val="16"/>
          <w:szCs w:val="16"/>
        </w:rPr>
        <w:t>Revised per AmeriCorps-Executive Committee Meetings: 6.16.04; 11.16.04; 6.15.05; 9.28.05</w:t>
      </w:r>
    </w:p>
  </w:footnote>
  <w:footnote w:id="21">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w:t>
      </w:r>
      <w:r>
        <w:rPr>
          <w:rFonts w:ascii="Arial Narrow" w:hAnsi="Arial Narrow" w:cs="Arial"/>
          <w:sz w:val="16"/>
          <w:szCs w:val="16"/>
        </w:rPr>
        <w:t>; 3.26.15</w:t>
      </w:r>
    </w:p>
  </w:footnote>
  <w:footnote w:id="22">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w:t>
      </w:r>
      <w:r>
        <w:rPr>
          <w:rFonts w:ascii="Arial Narrow" w:hAnsi="Arial Narrow" w:cs="Arial"/>
          <w:sz w:val="16"/>
          <w:szCs w:val="16"/>
        </w:rPr>
        <w:t xml:space="preserve"> 3.26.15</w:t>
      </w:r>
    </w:p>
  </w:footnote>
  <w:footnote w:id="23">
    <w:p w:rsidR="007947F4" w:rsidRDefault="007947F4">
      <w:pPr>
        <w:pStyle w:val="FootnoteText"/>
      </w:pPr>
      <w:r>
        <w:rPr>
          <w:rStyle w:val="FootnoteReference"/>
        </w:rPr>
        <w:footnoteRef/>
      </w:r>
      <w:r w:rsidRPr="00E54271">
        <w:rPr>
          <w:rFonts w:ascii="Arial Narrow" w:hAnsi="Arial Narrow"/>
          <w:sz w:val="16"/>
        </w:rPr>
        <w:t>Adopted per AmeriCorps-Executive Committee Meeting: 3.26.15</w:t>
      </w:r>
    </w:p>
  </w:footnote>
  <w:footnote w:id="24">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 10.08.09</w:t>
      </w:r>
      <w:r>
        <w:rPr>
          <w:rFonts w:ascii="Arial Narrow" w:hAnsi="Arial Narrow" w:cs="Arial"/>
          <w:sz w:val="16"/>
          <w:szCs w:val="16"/>
        </w:rPr>
        <w:t>; 10.02.14</w:t>
      </w:r>
    </w:p>
  </w:footnote>
  <w:footnote w:id="25">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 10.08.09</w:t>
      </w:r>
      <w:r>
        <w:rPr>
          <w:rFonts w:ascii="Arial Narrow" w:hAnsi="Arial Narrow" w:cs="Arial"/>
          <w:sz w:val="16"/>
          <w:szCs w:val="16"/>
        </w:rPr>
        <w:t>; 3.26.15</w:t>
      </w:r>
    </w:p>
  </w:footnote>
  <w:footnote w:id="26">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 10.08.09; 7.07.11</w:t>
      </w:r>
      <w:r>
        <w:rPr>
          <w:rFonts w:ascii="Arial Narrow" w:hAnsi="Arial Narrow" w:cs="Arial"/>
          <w:sz w:val="16"/>
          <w:szCs w:val="16"/>
        </w:rPr>
        <w:t>; 8.15.13; 10.02.14</w:t>
      </w:r>
    </w:p>
  </w:footnote>
  <w:footnote w:id="27">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 10.08.09; 7.07.11</w:t>
      </w:r>
      <w:r>
        <w:rPr>
          <w:rFonts w:ascii="Arial Narrow" w:hAnsi="Arial Narrow" w:cs="Arial"/>
          <w:sz w:val="16"/>
          <w:szCs w:val="16"/>
        </w:rPr>
        <w:t>; 8.15.13; 3.26.15</w:t>
      </w:r>
    </w:p>
  </w:footnote>
  <w:footnote w:id="28">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 10.08.09</w:t>
      </w:r>
    </w:p>
  </w:footnote>
  <w:footnote w:id="29">
    <w:p w:rsidR="007947F4" w:rsidRDefault="007947F4">
      <w:pPr>
        <w:pStyle w:val="FootnoteText"/>
      </w:pPr>
      <w:r>
        <w:rPr>
          <w:rStyle w:val="FootnoteReference"/>
        </w:rPr>
        <w:footnoteRef/>
      </w:r>
      <w:r w:rsidRPr="003C2EB6">
        <w:rPr>
          <w:rFonts w:ascii="Arial Narrow" w:hAnsi="Arial Narrow" w:cs="Arial"/>
          <w:sz w:val="16"/>
          <w:szCs w:val="16"/>
        </w:rPr>
        <w:t>Revised per AmeriCorps-Executive Committee Meeting: 9.28.05</w:t>
      </w:r>
    </w:p>
  </w:footnote>
  <w:footnote w:id="30">
    <w:p w:rsidR="007947F4" w:rsidRDefault="007947F4">
      <w:pPr>
        <w:pStyle w:val="FootnoteText"/>
      </w:pPr>
      <w:r>
        <w:rPr>
          <w:rStyle w:val="FootnoteReference"/>
        </w:rPr>
        <w:footnoteRef/>
      </w:r>
      <w:r w:rsidRPr="00D52519">
        <w:rPr>
          <w:rFonts w:ascii="Arial Narrow" w:hAnsi="Arial Narrow" w:cs="Arial"/>
          <w:sz w:val="16"/>
          <w:szCs w:val="16"/>
        </w:rPr>
        <w:t>Revised per AmeriCorps-Executive Committee Meeting: 9.28.05</w:t>
      </w:r>
      <w:r>
        <w:rPr>
          <w:rFonts w:ascii="Arial Narrow" w:hAnsi="Arial Narrow" w:cs="Arial"/>
          <w:sz w:val="16"/>
          <w:szCs w:val="16"/>
        </w:rPr>
        <w:t>; 7.07.11; 3.26.15</w:t>
      </w:r>
    </w:p>
  </w:footnote>
  <w:footnote w:id="31">
    <w:p w:rsidR="007947F4" w:rsidRDefault="007947F4">
      <w:pPr>
        <w:pStyle w:val="FootnoteText"/>
      </w:pPr>
      <w:r>
        <w:rPr>
          <w:rStyle w:val="FootnoteReference"/>
        </w:rPr>
        <w:footnoteRef/>
      </w:r>
      <w:r>
        <w:rPr>
          <w:rFonts w:ascii="Arial Narrow" w:hAnsi="Arial Narrow" w:cs="Arial"/>
          <w:sz w:val="16"/>
          <w:szCs w:val="16"/>
        </w:rPr>
        <w:t>Revised per AmeriCorps-</w:t>
      </w:r>
      <w:r w:rsidRPr="00100BF7">
        <w:rPr>
          <w:rFonts w:ascii="Arial Narrow" w:hAnsi="Arial Narrow" w:cs="Arial"/>
          <w:sz w:val="16"/>
          <w:szCs w:val="16"/>
        </w:rPr>
        <w:t>Executive Committee Meeting</w:t>
      </w:r>
      <w:r w:rsidRPr="00100BF7">
        <w:rPr>
          <w:rFonts w:ascii="Arial Narrow" w:hAnsi="Arial Narrow" w:cs="Arial"/>
          <w:w w:val="99"/>
          <w:sz w:val="16"/>
          <w:szCs w:val="16"/>
        </w:rPr>
        <w:t>:</w:t>
      </w:r>
      <w:r>
        <w:rPr>
          <w:rFonts w:ascii="Arial Narrow" w:hAnsi="Arial Narrow" w:cs="Arial"/>
          <w:w w:val="99"/>
          <w:sz w:val="16"/>
          <w:szCs w:val="16"/>
        </w:rPr>
        <w:t xml:space="preserve">:  </w:t>
      </w:r>
      <w:r w:rsidRPr="00100BF7">
        <w:rPr>
          <w:rFonts w:ascii="Arial Narrow" w:hAnsi="Arial Narrow" w:cs="Arial"/>
          <w:w w:val="99"/>
          <w:sz w:val="16"/>
          <w:szCs w:val="16"/>
        </w:rPr>
        <w:t>9</w:t>
      </w:r>
      <w:r w:rsidRPr="00100BF7">
        <w:rPr>
          <w:rFonts w:ascii="Arial Narrow" w:hAnsi="Arial Narrow" w:cs="Arial"/>
          <w:spacing w:val="2"/>
          <w:w w:val="99"/>
          <w:sz w:val="16"/>
          <w:szCs w:val="16"/>
        </w:rPr>
        <w:t>.</w:t>
      </w:r>
      <w:r w:rsidRPr="00100BF7">
        <w:rPr>
          <w:rFonts w:ascii="Arial Narrow" w:hAnsi="Arial Narrow" w:cs="Arial"/>
          <w:w w:val="99"/>
          <w:sz w:val="16"/>
          <w:szCs w:val="16"/>
        </w:rPr>
        <w:t>28</w:t>
      </w:r>
      <w:r w:rsidRPr="00100BF7">
        <w:rPr>
          <w:rFonts w:ascii="Arial Narrow" w:hAnsi="Arial Narrow" w:cs="Arial"/>
          <w:spacing w:val="2"/>
          <w:w w:val="99"/>
          <w:sz w:val="16"/>
          <w:szCs w:val="16"/>
        </w:rPr>
        <w:t>.</w:t>
      </w:r>
      <w:r>
        <w:rPr>
          <w:rFonts w:ascii="Arial Narrow" w:hAnsi="Arial Narrow" w:cs="Arial"/>
          <w:w w:val="99"/>
          <w:sz w:val="16"/>
          <w:szCs w:val="16"/>
        </w:rPr>
        <w:t>05;</w:t>
      </w:r>
      <w:r w:rsidRPr="00100BF7">
        <w:rPr>
          <w:rFonts w:ascii="Arial Narrow" w:hAnsi="Arial Narrow" w:cs="Arial"/>
          <w:w w:val="99"/>
          <w:sz w:val="16"/>
          <w:szCs w:val="16"/>
        </w:rPr>
        <w:t>10.08.09</w:t>
      </w:r>
      <w:r>
        <w:rPr>
          <w:rFonts w:ascii="Arial Narrow" w:hAnsi="Arial Narrow" w:cs="Arial"/>
          <w:w w:val="99"/>
          <w:sz w:val="16"/>
          <w:szCs w:val="16"/>
        </w:rPr>
        <w:t>;10.02.14; 3.26.15</w:t>
      </w:r>
    </w:p>
  </w:footnote>
  <w:footnote w:id="32">
    <w:p w:rsidR="007947F4" w:rsidRPr="002B2B94" w:rsidRDefault="007947F4" w:rsidP="00C178B1">
      <w:pPr>
        <w:pStyle w:val="FootnoteText"/>
        <w:rPr>
          <w:rFonts w:ascii="Arial" w:hAnsi="Arial" w:cs="Arial"/>
          <w:sz w:val="16"/>
          <w:szCs w:val="16"/>
        </w:rPr>
      </w:pPr>
      <w:r w:rsidRPr="002B2B94">
        <w:rPr>
          <w:rStyle w:val="FootnoteReference"/>
          <w:rFonts w:ascii="Arial" w:hAnsi="Arial" w:cs="Arial"/>
          <w:sz w:val="16"/>
          <w:szCs w:val="16"/>
        </w:rPr>
        <w:footnoteRef/>
      </w:r>
      <w:r w:rsidRPr="002B2B94">
        <w:rPr>
          <w:rFonts w:ascii="Arial" w:hAnsi="Arial" w:cs="Arial"/>
          <w:sz w:val="16"/>
          <w:szCs w:val="16"/>
        </w:rPr>
        <w:t xml:space="preserve"> Quasi-experimental design studies fulfills the Corporation requirement for large grantees if a reasonable comparison group is identified and appropriate matching/propensity scoring is used in the analysis.</w:t>
      </w:r>
    </w:p>
  </w:footnote>
  <w:footnote w:id="33">
    <w:p w:rsidR="007947F4" w:rsidRDefault="007947F4">
      <w:pPr>
        <w:pStyle w:val="FootnoteText"/>
        <w:rPr>
          <w:rFonts w:ascii="Arial Narrow" w:hAnsi="Arial Narrow"/>
          <w:sz w:val="16"/>
          <w:szCs w:val="16"/>
        </w:rPr>
      </w:pPr>
      <w:r w:rsidRPr="00815959">
        <w:rPr>
          <w:rStyle w:val="FootnoteReference"/>
          <w:rFonts w:ascii="Arial Narrow" w:hAnsi="Arial Narrow"/>
          <w:sz w:val="16"/>
          <w:szCs w:val="16"/>
        </w:rPr>
        <w:footnoteRef/>
      </w:r>
      <w:r w:rsidRPr="00815959">
        <w:rPr>
          <w:rFonts w:ascii="Arial Narrow" w:hAnsi="Arial Narrow"/>
          <w:sz w:val="16"/>
          <w:szCs w:val="16"/>
        </w:rPr>
        <w:t xml:space="preserve"> Adopted per AmeriCorps Committee Meeting 8.22.12</w:t>
      </w:r>
      <w:r>
        <w:rPr>
          <w:rFonts w:ascii="Arial Narrow" w:hAnsi="Arial Narrow"/>
          <w:sz w:val="16"/>
          <w:szCs w:val="16"/>
        </w:rPr>
        <w:t>; 8.15.13; 10.02.14</w:t>
      </w:r>
      <w:r w:rsidR="009B092B">
        <w:rPr>
          <w:rFonts w:ascii="Arial Narrow" w:hAnsi="Arial Narrow"/>
          <w:sz w:val="16"/>
          <w:szCs w:val="16"/>
        </w:rPr>
        <w:t>; 8.24.17</w:t>
      </w:r>
    </w:p>
    <w:p w:rsidR="007947F4" w:rsidRPr="00815959" w:rsidRDefault="007947F4">
      <w:pPr>
        <w:pStyle w:val="FootnoteText"/>
        <w:rPr>
          <w:rFonts w:ascii="Arial Narrow" w:hAnsi="Arial Narrow"/>
          <w:sz w:val="16"/>
          <w:szCs w:val="16"/>
        </w:rPr>
      </w:pPr>
    </w:p>
  </w:footnote>
  <w:footnote w:id="34">
    <w:p w:rsidR="007947F4" w:rsidRDefault="007947F4" w:rsidP="007947F4">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 “covered position” is a position in which an individual serving or employed receives a living allowance, stipend, national service education award, or salary through a program receiving a grant under the national service laws. </w:t>
      </w:r>
      <w:r w:rsidRPr="000301DE">
        <w:rPr>
          <w:rFonts w:ascii="Arial Narrow" w:hAnsi="Arial Narrow"/>
          <w:b/>
          <w:sz w:val="18"/>
          <w:szCs w:val="18"/>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w:t>
      </w:r>
      <w:r w:rsidR="00F601FA">
        <w:rPr>
          <w:rFonts w:ascii="Arial Narrow" w:hAnsi="Arial Narrow"/>
          <w:b/>
          <w:sz w:val="18"/>
          <w:szCs w:val="18"/>
        </w:rPr>
        <w:t xml:space="preserve"> matching contributions</w:t>
      </w:r>
      <w:r w:rsidRPr="000301DE">
        <w:rPr>
          <w:rFonts w:ascii="Arial Narrow" w:hAnsi="Arial Narrow"/>
          <w:b/>
          <w:sz w:val="18"/>
          <w:szCs w:val="18"/>
        </w:rPr>
        <w:t>.</w:t>
      </w:r>
      <w:r w:rsidR="00F601FA">
        <w:rPr>
          <w:rFonts w:ascii="Arial Narrow" w:hAnsi="Arial Narrow"/>
          <w:sz w:val="18"/>
          <w:szCs w:val="18"/>
        </w:rPr>
        <w:t xml:space="preserve"> </w:t>
      </w:r>
      <w:r>
        <w:rPr>
          <w:rFonts w:ascii="Arial Narrow" w:hAnsi="Arial Narrow"/>
          <w:sz w:val="18"/>
          <w:szCs w:val="18"/>
        </w:rPr>
        <w:t xml:space="preserve"> </w:t>
      </w:r>
      <w:r w:rsidRPr="001F0E0B">
        <w:rPr>
          <w:rFonts w:ascii="Arial Narrow" w:hAnsi="Arial Narrow"/>
          <w:sz w:val="18"/>
          <w:szCs w:val="18"/>
        </w:rPr>
        <w:t>See 45</w:t>
      </w:r>
      <w:r>
        <w:rPr>
          <w:rFonts w:ascii="Arial Narrow" w:hAnsi="Arial Narrow"/>
          <w:sz w:val="18"/>
          <w:szCs w:val="18"/>
        </w:rPr>
        <w:t xml:space="preserve"> CFR</w:t>
      </w:r>
      <w:r w:rsidRPr="001F0E0B">
        <w:rPr>
          <w:rFonts w:ascii="Arial Narrow" w:hAnsi="Arial Narrow"/>
          <w:sz w:val="18"/>
          <w:szCs w:val="18"/>
        </w:rPr>
        <w:t xml:space="preserve"> </w:t>
      </w:r>
      <w:r w:rsidRPr="001F0E0B">
        <w:rPr>
          <w:rFonts w:ascii="Arial Narrow" w:hAnsi="Arial Narrow" w:cs="Century"/>
          <w:sz w:val="18"/>
          <w:szCs w:val="18"/>
        </w:rPr>
        <w:t xml:space="preserve">§ </w:t>
      </w:r>
      <w:r w:rsidRPr="001F0E0B">
        <w:rPr>
          <w:rFonts w:ascii="Arial Narrow" w:hAnsi="Arial Narrow"/>
          <w:sz w:val="18"/>
          <w:szCs w:val="18"/>
        </w:rPr>
        <w:t>2540.201 [</w:t>
      </w:r>
      <w:r w:rsidRPr="00F4193A">
        <w:rPr>
          <w:rFonts w:ascii="Arial Narrow" w:hAnsi="Arial Narrow"/>
          <w:sz w:val="18"/>
          <w:szCs w:val="18"/>
        </w:rPr>
        <w:t>http://www.nationalservice.gov/sites/default/files/resource/fedregister_final_rule_oct_5_2012.pdf</w:t>
      </w:r>
      <w:r w:rsidRPr="001F0E0B">
        <w:rPr>
          <w:rFonts w:ascii="Arial Narrow" w:hAnsi="Arial Narrow"/>
          <w:sz w:val="18"/>
          <w:szCs w:val="18"/>
        </w:rPr>
        <w:t>].</w:t>
      </w:r>
    </w:p>
    <w:p w:rsidR="00F601FA" w:rsidRPr="001F0E0B" w:rsidRDefault="00F601FA" w:rsidP="007947F4">
      <w:pPr>
        <w:pStyle w:val="FootnoteText"/>
        <w:rPr>
          <w:rFonts w:ascii="Arial Narrow" w:hAnsi="Arial Narrow"/>
          <w:sz w:val="18"/>
          <w:szCs w:val="18"/>
        </w:rPr>
      </w:pPr>
    </w:p>
  </w:footnote>
  <w:footnote w:id="35">
    <w:p w:rsidR="007947F4" w:rsidRDefault="007947F4" w:rsidP="007947F4">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An “Advanced Search” of geographic region will not satisfy this requirement.</w:t>
      </w:r>
      <w:r w:rsidRPr="001F0E0B">
        <w:rPr>
          <w:rFonts w:ascii="Arial Narrow" w:hAnsi="Arial Narrow"/>
          <w:color w:val="1F497D"/>
          <w:sz w:val="18"/>
          <w:szCs w:val="18"/>
        </w:rPr>
        <w:t xml:space="preserve"> </w:t>
      </w:r>
      <w:r w:rsidRPr="001F0E0B">
        <w:rPr>
          <w:rFonts w:ascii="Arial Narrow" w:hAnsi="Arial Narrow"/>
          <w:sz w:val="18"/>
          <w:szCs w:val="18"/>
        </w:rPr>
        <w:t>All states that make up the nationwide NSOPR database must be checked before the check is considered complete.</w:t>
      </w:r>
      <w:r>
        <w:rPr>
          <w:rFonts w:ascii="Arial Narrow" w:hAnsi="Arial Narrow"/>
          <w:sz w:val="18"/>
          <w:szCs w:val="18"/>
        </w:rPr>
        <w:t xml:space="preserve"> Use of a vendor for this check is often not compliant. (See CNCS’ NSCHC FAQs regarding Vendors).</w:t>
      </w:r>
    </w:p>
    <w:p w:rsidR="00F601FA" w:rsidRPr="001F0E0B" w:rsidRDefault="00F601FA" w:rsidP="007947F4">
      <w:pPr>
        <w:pStyle w:val="FootnoteText"/>
        <w:rPr>
          <w:rFonts w:ascii="Arial Narrow" w:hAnsi="Arial Narrow"/>
          <w:sz w:val="18"/>
          <w:szCs w:val="18"/>
        </w:rPr>
      </w:pPr>
    </w:p>
  </w:footnote>
  <w:footnote w:id="36">
    <w:p w:rsidR="007947F4" w:rsidRPr="001F0E0B" w:rsidRDefault="007947F4" w:rsidP="007947F4">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w:t>
      </w:r>
      <w:r>
        <w:rPr>
          <w:rFonts w:ascii="Arial Narrow" w:hAnsi="Arial Narrow"/>
          <w:sz w:val="18"/>
          <w:szCs w:val="18"/>
        </w:rPr>
        <w:t xml:space="preserve">NSCHC </w:t>
      </w:r>
      <w:r w:rsidRPr="001F0E0B">
        <w:rPr>
          <w:rFonts w:ascii="Arial Narrow" w:hAnsi="Arial Narrow"/>
          <w:sz w:val="18"/>
          <w:szCs w:val="18"/>
        </w:rPr>
        <w:t>FAQs].</w:t>
      </w:r>
    </w:p>
  </w:footnote>
  <w:footnote w:id="37">
    <w:p w:rsidR="007947F4" w:rsidRPr="00CC0DB6" w:rsidRDefault="007947F4">
      <w:pPr>
        <w:pStyle w:val="FootnoteText"/>
        <w:rPr>
          <w:rFonts w:ascii="Arial Narrow" w:hAnsi="Arial Narrow"/>
          <w:sz w:val="16"/>
          <w:szCs w:val="16"/>
        </w:rPr>
      </w:pPr>
      <w:r w:rsidRPr="00CC0DB6">
        <w:rPr>
          <w:rStyle w:val="FootnoteReference"/>
          <w:rFonts w:ascii="Arial Narrow" w:hAnsi="Arial Narrow"/>
          <w:sz w:val="16"/>
          <w:szCs w:val="16"/>
        </w:rPr>
        <w:footnoteRef/>
      </w:r>
      <w:r w:rsidRPr="00CC0DB6">
        <w:rPr>
          <w:rFonts w:ascii="Arial Narrow" w:hAnsi="Arial Narrow"/>
          <w:sz w:val="16"/>
          <w:szCs w:val="16"/>
        </w:rPr>
        <w:t xml:space="preserve"> Adopted per AmeriCorps Committee Meeting 8.22.12</w:t>
      </w:r>
      <w:r>
        <w:rPr>
          <w:rFonts w:ascii="Arial Narrow" w:hAnsi="Arial Narrow"/>
          <w:sz w:val="16"/>
          <w:szCs w:val="16"/>
        </w:rPr>
        <w:t>; 10.02.14</w:t>
      </w:r>
    </w:p>
  </w:footnote>
  <w:footnote w:id="38">
    <w:p w:rsidR="007947F4" w:rsidRPr="006E62D0" w:rsidRDefault="007947F4">
      <w:pPr>
        <w:pStyle w:val="FootnoteText"/>
        <w:rPr>
          <w:rFonts w:ascii="Arial Narrow" w:hAnsi="Arial Narrow"/>
          <w:sz w:val="16"/>
          <w:szCs w:val="16"/>
        </w:rPr>
      </w:pPr>
      <w:r w:rsidRPr="006E62D0">
        <w:rPr>
          <w:rStyle w:val="FootnoteReference"/>
          <w:rFonts w:ascii="Arial Narrow" w:hAnsi="Arial Narrow"/>
          <w:sz w:val="16"/>
          <w:szCs w:val="16"/>
        </w:rPr>
        <w:footnoteRef/>
      </w:r>
      <w:r w:rsidRPr="006E62D0">
        <w:rPr>
          <w:rFonts w:ascii="Arial Narrow" w:hAnsi="Arial Narrow"/>
          <w:sz w:val="16"/>
          <w:szCs w:val="16"/>
        </w:rPr>
        <w:t xml:space="preserve"> Adopted per AmeriCorps Committee Meeting 8.22.12</w:t>
      </w:r>
      <w:r>
        <w:rPr>
          <w:rFonts w:ascii="Arial Narrow" w:hAnsi="Arial Narrow"/>
          <w:sz w:val="16"/>
          <w:szCs w:val="16"/>
        </w:rPr>
        <w:t>; 8.15.13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33A"/>
    <w:multiLevelType w:val="hybridMultilevel"/>
    <w:tmpl w:val="AAB4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F2C83"/>
    <w:multiLevelType w:val="hybridMultilevel"/>
    <w:tmpl w:val="C2188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87AE2"/>
    <w:multiLevelType w:val="hybridMultilevel"/>
    <w:tmpl w:val="2188B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9543A"/>
    <w:multiLevelType w:val="hybridMultilevel"/>
    <w:tmpl w:val="F7BA3BF2"/>
    <w:lvl w:ilvl="0" w:tplc="D5F4B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C2595"/>
    <w:multiLevelType w:val="hybridMultilevel"/>
    <w:tmpl w:val="DB02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57146"/>
    <w:multiLevelType w:val="hybridMultilevel"/>
    <w:tmpl w:val="D2E4F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F150A"/>
    <w:multiLevelType w:val="hybridMultilevel"/>
    <w:tmpl w:val="CF3A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11AC6"/>
    <w:multiLevelType w:val="hybridMultilevel"/>
    <w:tmpl w:val="F3E4219A"/>
    <w:lvl w:ilvl="0" w:tplc="762609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48D6831"/>
    <w:multiLevelType w:val="hybridMultilevel"/>
    <w:tmpl w:val="2188B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E815F0"/>
    <w:multiLevelType w:val="hybridMultilevel"/>
    <w:tmpl w:val="BE68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92D3B"/>
    <w:multiLevelType w:val="hybridMultilevel"/>
    <w:tmpl w:val="E75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7BD0"/>
    <w:multiLevelType w:val="hybridMultilevel"/>
    <w:tmpl w:val="4EB4DC8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3D4674DA"/>
    <w:multiLevelType w:val="hybridMultilevel"/>
    <w:tmpl w:val="29FE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679A1"/>
    <w:multiLevelType w:val="hybridMultilevel"/>
    <w:tmpl w:val="3836CB62"/>
    <w:lvl w:ilvl="0" w:tplc="EFE24A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45AE5579"/>
    <w:multiLevelType w:val="hybridMultilevel"/>
    <w:tmpl w:val="AFE80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A2C83"/>
    <w:multiLevelType w:val="hybridMultilevel"/>
    <w:tmpl w:val="C56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533C4"/>
    <w:multiLevelType w:val="hybridMultilevel"/>
    <w:tmpl w:val="A1C6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920B5"/>
    <w:multiLevelType w:val="hybridMultilevel"/>
    <w:tmpl w:val="D4682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06154A"/>
    <w:multiLevelType w:val="hybridMultilevel"/>
    <w:tmpl w:val="0436D086"/>
    <w:lvl w:ilvl="0" w:tplc="06CE70F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5F21495B"/>
    <w:multiLevelType w:val="hybridMultilevel"/>
    <w:tmpl w:val="FAE4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170CA"/>
    <w:multiLevelType w:val="hybridMultilevel"/>
    <w:tmpl w:val="7918EC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54C68AB"/>
    <w:multiLevelType w:val="hybridMultilevel"/>
    <w:tmpl w:val="87B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35525"/>
    <w:multiLevelType w:val="hybridMultilevel"/>
    <w:tmpl w:val="6240B56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3">
    <w:nsid w:val="6CB2336A"/>
    <w:multiLevelType w:val="hybridMultilevel"/>
    <w:tmpl w:val="684A4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848E8"/>
    <w:multiLevelType w:val="hybridMultilevel"/>
    <w:tmpl w:val="56E887DA"/>
    <w:lvl w:ilvl="0" w:tplc="51AE0D3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41E80"/>
    <w:multiLevelType w:val="hybridMultilevel"/>
    <w:tmpl w:val="776AB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357D2"/>
    <w:multiLevelType w:val="hybridMultilevel"/>
    <w:tmpl w:val="4FB4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67AE2"/>
    <w:multiLevelType w:val="hybridMultilevel"/>
    <w:tmpl w:val="4D7263A4"/>
    <w:lvl w:ilvl="0" w:tplc="FEEA11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7763A2"/>
    <w:multiLevelType w:val="hybridMultilevel"/>
    <w:tmpl w:val="23EE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4"/>
  </w:num>
  <w:num w:numId="3">
    <w:abstractNumId w:val="3"/>
  </w:num>
  <w:num w:numId="4">
    <w:abstractNumId w:val="22"/>
  </w:num>
  <w:num w:numId="5">
    <w:abstractNumId w:val="9"/>
  </w:num>
  <w:num w:numId="6">
    <w:abstractNumId w:val="13"/>
  </w:num>
  <w:num w:numId="7">
    <w:abstractNumId w:val="4"/>
  </w:num>
  <w:num w:numId="8">
    <w:abstractNumId w:val="11"/>
  </w:num>
  <w:num w:numId="9">
    <w:abstractNumId w:val="5"/>
  </w:num>
  <w:num w:numId="10">
    <w:abstractNumId w:val="21"/>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12"/>
  </w:num>
  <w:num w:numId="16">
    <w:abstractNumId w:val="0"/>
  </w:num>
  <w:num w:numId="17">
    <w:abstractNumId w:val="15"/>
  </w:num>
  <w:num w:numId="18">
    <w:abstractNumId w:val="20"/>
  </w:num>
  <w:num w:numId="19">
    <w:abstractNumId w:val="28"/>
  </w:num>
  <w:num w:numId="20">
    <w:abstractNumId w:val="16"/>
  </w:num>
  <w:num w:numId="21">
    <w:abstractNumId w:val="17"/>
  </w:num>
  <w:num w:numId="22">
    <w:abstractNumId w:val="26"/>
  </w:num>
  <w:num w:numId="23">
    <w:abstractNumId w:val="23"/>
  </w:num>
  <w:num w:numId="24">
    <w:abstractNumId w:val="25"/>
  </w:num>
  <w:num w:numId="25">
    <w:abstractNumId w:val="1"/>
  </w:num>
  <w:num w:numId="26">
    <w:abstractNumId w:val="7"/>
  </w:num>
  <w:num w:numId="27">
    <w:abstractNumId w:val="14"/>
  </w:num>
  <w:num w:numId="28">
    <w:abstractNumId w:val="27"/>
  </w:num>
  <w:num w:numId="29">
    <w:abstractNumId w:val="8"/>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vuser">
    <w15:presenceInfo w15:providerId="None" w15:userId="cv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50"/>
    <w:rsid w:val="00001040"/>
    <w:rsid w:val="000019ED"/>
    <w:rsid w:val="000032B2"/>
    <w:rsid w:val="00006640"/>
    <w:rsid w:val="00011B59"/>
    <w:rsid w:val="000129B8"/>
    <w:rsid w:val="00012F9E"/>
    <w:rsid w:val="00015362"/>
    <w:rsid w:val="00020FE1"/>
    <w:rsid w:val="00026117"/>
    <w:rsid w:val="000272FA"/>
    <w:rsid w:val="0003407E"/>
    <w:rsid w:val="000426C8"/>
    <w:rsid w:val="000438F2"/>
    <w:rsid w:val="0004546A"/>
    <w:rsid w:val="00046953"/>
    <w:rsid w:val="00050DA2"/>
    <w:rsid w:val="000547D6"/>
    <w:rsid w:val="00055773"/>
    <w:rsid w:val="00055A22"/>
    <w:rsid w:val="0006064C"/>
    <w:rsid w:val="00061878"/>
    <w:rsid w:val="00061B6F"/>
    <w:rsid w:val="0006224E"/>
    <w:rsid w:val="00062756"/>
    <w:rsid w:val="00064F9E"/>
    <w:rsid w:val="000673B4"/>
    <w:rsid w:val="00073B31"/>
    <w:rsid w:val="0007644A"/>
    <w:rsid w:val="00080DDC"/>
    <w:rsid w:val="000812B6"/>
    <w:rsid w:val="000813A4"/>
    <w:rsid w:val="00082640"/>
    <w:rsid w:val="00090F89"/>
    <w:rsid w:val="0009674A"/>
    <w:rsid w:val="000A418B"/>
    <w:rsid w:val="000A67FC"/>
    <w:rsid w:val="000B0923"/>
    <w:rsid w:val="000B1549"/>
    <w:rsid w:val="000B1C36"/>
    <w:rsid w:val="000B22AF"/>
    <w:rsid w:val="000B3CB4"/>
    <w:rsid w:val="000B4BBA"/>
    <w:rsid w:val="000B4E65"/>
    <w:rsid w:val="000B542B"/>
    <w:rsid w:val="000B5538"/>
    <w:rsid w:val="000C2777"/>
    <w:rsid w:val="000D049E"/>
    <w:rsid w:val="000D2E0F"/>
    <w:rsid w:val="000D335D"/>
    <w:rsid w:val="000D6474"/>
    <w:rsid w:val="000D653F"/>
    <w:rsid w:val="000E1E75"/>
    <w:rsid w:val="000E625C"/>
    <w:rsid w:val="000E7960"/>
    <w:rsid w:val="00100BF7"/>
    <w:rsid w:val="0010273D"/>
    <w:rsid w:val="00106284"/>
    <w:rsid w:val="00107B0A"/>
    <w:rsid w:val="00110A3C"/>
    <w:rsid w:val="00111CFC"/>
    <w:rsid w:val="00112560"/>
    <w:rsid w:val="00115104"/>
    <w:rsid w:val="001153C6"/>
    <w:rsid w:val="00115B95"/>
    <w:rsid w:val="001216A9"/>
    <w:rsid w:val="00122D22"/>
    <w:rsid w:val="0012726F"/>
    <w:rsid w:val="00131AFB"/>
    <w:rsid w:val="00131CE5"/>
    <w:rsid w:val="00132142"/>
    <w:rsid w:val="001332D7"/>
    <w:rsid w:val="001337EE"/>
    <w:rsid w:val="00140F55"/>
    <w:rsid w:val="00141128"/>
    <w:rsid w:val="0014439A"/>
    <w:rsid w:val="0015024E"/>
    <w:rsid w:val="00152212"/>
    <w:rsid w:val="00153C6C"/>
    <w:rsid w:val="00161875"/>
    <w:rsid w:val="00173082"/>
    <w:rsid w:val="00184516"/>
    <w:rsid w:val="00184805"/>
    <w:rsid w:val="0019375F"/>
    <w:rsid w:val="00196618"/>
    <w:rsid w:val="001A7995"/>
    <w:rsid w:val="001B0BBA"/>
    <w:rsid w:val="001B7741"/>
    <w:rsid w:val="001B7902"/>
    <w:rsid w:val="001C5B30"/>
    <w:rsid w:val="001D22AB"/>
    <w:rsid w:val="00200074"/>
    <w:rsid w:val="00200BE8"/>
    <w:rsid w:val="0020165B"/>
    <w:rsid w:val="00201BAB"/>
    <w:rsid w:val="00201CAA"/>
    <w:rsid w:val="002059F9"/>
    <w:rsid w:val="00215D9A"/>
    <w:rsid w:val="00224BF7"/>
    <w:rsid w:val="00225841"/>
    <w:rsid w:val="0022657D"/>
    <w:rsid w:val="00233265"/>
    <w:rsid w:val="00240E52"/>
    <w:rsid w:val="00241592"/>
    <w:rsid w:val="00241A6B"/>
    <w:rsid w:val="00242B40"/>
    <w:rsid w:val="00243667"/>
    <w:rsid w:val="0024686B"/>
    <w:rsid w:val="00256669"/>
    <w:rsid w:val="002570D2"/>
    <w:rsid w:val="002637F4"/>
    <w:rsid w:val="00264B95"/>
    <w:rsid w:val="00264F26"/>
    <w:rsid w:val="002721E0"/>
    <w:rsid w:val="00272E1B"/>
    <w:rsid w:val="0027576A"/>
    <w:rsid w:val="00277CD2"/>
    <w:rsid w:val="00282F07"/>
    <w:rsid w:val="00285310"/>
    <w:rsid w:val="00287DA9"/>
    <w:rsid w:val="002909A9"/>
    <w:rsid w:val="00291F29"/>
    <w:rsid w:val="00293382"/>
    <w:rsid w:val="002962DF"/>
    <w:rsid w:val="002977B3"/>
    <w:rsid w:val="002A70D8"/>
    <w:rsid w:val="002B11A8"/>
    <w:rsid w:val="002B203A"/>
    <w:rsid w:val="002B2572"/>
    <w:rsid w:val="002B2764"/>
    <w:rsid w:val="002B2B94"/>
    <w:rsid w:val="002B623D"/>
    <w:rsid w:val="002C1F87"/>
    <w:rsid w:val="002C2893"/>
    <w:rsid w:val="002C362D"/>
    <w:rsid w:val="002C377E"/>
    <w:rsid w:val="002C7366"/>
    <w:rsid w:val="002F225F"/>
    <w:rsid w:val="002F3946"/>
    <w:rsid w:val="002F4234"/>
    <w:rsid w:val="002F45D4"/>
    <w:rsid w:val="002F5225"/>
    <w:rsid w:val="002F7023"/>
    <w:rsid w:val="0030088B"/>
    <w:rsid w:val="00300C06"/>
    <w:rsid w:val="0030271C"/>
    <w:rsid w:val="003029D3"/>
    <w:rsid w:val="0030493E"/>
    <w:rsid w:val="00307916"/>
    <w:rsid w:val="00311D17"/>
    <w:rsid w:val="00316312"/>
    <w:rsid w:val="003174CA"/>
    <w:rsid w:val="0032036F"/>
    <w:rsid w:val="0032086A"/>
    <w:rsid w:val="0032295E"/>
    <w:rsid w:val="003307C6"/>
    <w:rsid w:val="0033109B"/>
    <w:rsid w:val="00331613"/>
    <w:rsid w:val="0033215B"/>
    <w:rsid w:val="00333B53"/>
    <w:rsid w:val="00335C68"/>
    <w:rsid w:val="0033771B"/>
    <w:rsid w:val="00341075"/>
    <w:rsid w:val="00341304"/>
    <w:rsid w:val="00342C1D"/>
    <w:rsid w:val="003442A4"/>
    <w:rsid w:val="0034551D"/>
    <w:rsid w:val="00356AB5"/>
    <w:rsid w:val="00356CBE"/>
    <w:rsid w:val="003571C2"/>
    <w:rsid w:val="003656DD"/>
    <w:rsid w:val="003663E7"/>
    <w:rsid w:val="00371D05"/>
    <w:rsid w:val="0037216A"/>
    <w:rsid w:val="00375BD8"/>
    <w:rsid w:val="00375E45"/>
    <w:rsid w:val="00381A86"/>
    <w:rsid w:val="003866B6"/>
    <w:rsid w:val="00387DA8"/>
    <w:rsid w:val="00390996"/>
    <w:rsid w:val="003A0087"/>
    <w:rsid w:val="003A568D"/>
    <w:rsid w:val="003B02E5"/>
    <w:rsid w:val="003B531B"/>
    <w:rsid w:val="003B6298"/>
    <w:rsid w:val="003C1DC2"/>
    <w:rsid w:val="003C2EB6"/>
    <w:rsid w:val="003C6A18"/>
    <w:rsid w:val="003E02EF"/>
    <w:rsid w:val="003E0D81"/>
    <w:rsid w:val="003E16D9"/>
    <w:rsid w:val="003E3CED"/>
    <w:rsid w:val="003F0172"/>
    <w:rsid w:val="003F22B6"/>
    <w:rsid w:val="003F7F4F"/>
    <w:rsid w:val="00401276"/>
    <w:rsid w:val="004065AD"/>
    <w:rsid w:val="00410C75"/>
    <w:rsid w:val="0041140F"/>
    <w:rsid w:val="00411EAD"/>
    <w:rsid w:val="00412036"/>
    <w:rsid w:val="004171D9"/>
    <w:rsid w:val="00417CE3"/>
    <w:rsid w:val="00422700"/>
    <w:rsid w:val="00422B1E"/>
    <w:rsid w:val="004263CD"/>
    <w:rsid w:val="004265D5"/>
    <w:rsid w:val="00427CFF"/>
    <w:rsid w:val="0043478C"/>
    <w:rsid w:val="00435EAE"/>
    <w:rsid w:val="004371CB"/>
    <w:rsid w:val="00437CE4"/>
    <w:rsid w:val="00440481"/>
    <w:rsid w:val="0044524B"/>
    <w:rsid w:val="00445D6A"/>
    <w:rsid w:val="00446192"/>
    <w:rsid w:val="00446DD1"/>
    <w:rsid w:val="00450109"/>
    <w:rsid w:val="00451127"/>
    <w:rsid w:val="004528DA"/>
    <w:rsid w:val="00457059"/>
    <w:rsid w:val="00460A4C"/>
    <w:rsid w:val="00462768"/>
    <w:rsid w:val="00462EDE"/>
    <w:rsid w:val="00464033"/>
    <w:rsid w:val="004738A4"/>
    <w:rsid w:val="00473AF5"/>
    <w:rsid w:val="00481D9E"/>
    <w:rsid w:val="00482AC5"/>
    <w:rsid w:val="00483746"/>
    <w:rsid w:val="004875E5"/>
    <w:rsid w:val="004917A9"/>
    <w:rsid w:val="0049308D"/>
    <w:rsid w:val="00494A03"/>
    <w:rsid w:val="00496092"/>
    <w:rsid w:val="004A0186"/>
    <w:rsid w:val="004A35C9"/>
    <w:rsid w:val="004A516C"/>
    <w:rsid w:val="004A6FB9"/>
    <w:rsid w:val="004B0342"/>
    <w:rsid w:val="004B1826"/>
    <w:rsid w:val="004B3DB5"/>
    <w:rsid w:val="004B6783"/>
    <w:rsid w:val="004B734D"/>
    <w:rsid w:val="004C1FE8"/>
    <w:rsid w:val="004C3F64"/>
    <w:rsid w:val="004C5455"/>
    <w:rsid w:val="004C617D"/>
    <w:rsid w:val="004C6599"/>
    <w:rsid w:val="004D0E9F"/>
    <w:rsid w:val="004E104E"/>
    <w:rsid w:val="004E59B2"/>
    <w:rsid w:val="004E5F9D"/>
    <w:rsid w:val="004E7563"/>
    <w:rsid w:val="004F4D85"/>
    <w:rsid w:val="004F568F"/>
    <w:rsid w:val="004F79BB"/>
    <w:rsid w:val="005017B5"/>
    <w:rsid w:val="00512029"/>
    <w:rsid w:val="0051206E"/>
    <w:rsid w:val="00513ECE"/>
    <w:rsid w:val="00515D18"/>
    <w:rsid w:val="005217EF"/>
    <w:rsid w:val="00522E48"/>
    <w:rsid w:val="0053232E"/>
    <w:rsid w:val="0053347C"/>
    <w:rsid w:val="00533E2F"/>
    <w:rsid w:val="005362F9"/>
    <w:rsid w:val="0053655E"/>
    <w:rsid w:val="00537843"/>
    <w:rsid w:val="005520A1"/>
    <w:rsid w:val="0055357F"/>
    <w:rsid w:val="005556F0"/>
    <w:rsid w:val="005564CF"/>
    <w:rsid w:val="00561AC1"/>
    <w:rsid w:val="0056581F"/>
    <w:rsid w:val="00570205"/>
    <w:rsid w:val="00570DC2"/>
    <w:rsid w:val="005739AB"/>
    <w:rsid w:val="005764E7"/>
    <w:rsid w:val="00587454"/>
    <w:rsid w:val="00590FEB"/>
    <w:rsid w:val="00592C28"/>
    <w:rsid w:val="00596279"/>
    <w:rsid w:val="005A1155"/>
    <w:rsid w:val="005A279B"/>
    <w:rsid w:val="005A2D61"/>
    <w:rsid w:val="005A3B66"/>
    <w:rsid w:val="005A5011"/>
    <w:rsid w:val="005B39A4"/>
    <w:rsid w:val="005B407E"/>
    <w:rsid w:val="005B5E77"/>
    <w:rsid w:val="005C06DF"/>
    <w:rsid w:val="005C1A11"/>
    <w:rsid w:val="005C1FCB"/>
    <w:rsid w:val="005C3B4C"/>
    <w:rsid w:val="005C69D1"/>
    <w:rsid w:val="005C6B38"/>
    <w:rsid w:val="005D4CD8"/>
    <w:rsid w:val="005D6B43"/>
    <w:rsid w:val="005E2A8A"/>
    <w:rsid w:val="005E730B"/>
    <w:rsid w:val="005F2ACC"/>
    <w:rsid w:val="005F49F1"/>
    <w:rsid w:val="005F71AD"/>
    <w:rsid w:val="00602BE5"/>
    <w:rsid w:val="00602E50"/>
    <w:rsid w:val="006068E3"/>
    <w:rsid w:val="006108D0"/>
    <w:rsid w:val="00611394"/>
    <w:rsid w:val="006134D7"/>
    <w:rsid w:val="00615FA4"/>
    <w:rsid w:val="0061741E"/>
    <w:rsid w:val="00617A0C"/>
    <w:rsid w:val="006208EA"/>
    <w:rsid w:val="00622A17"/>
    <w:rsid w:val="00623C0A"/>
    <w:rsid w:val="00626D9C"/>
    <w:rsid w:val="00632EE0"/>
    <w:rsid w:val="00633A07"/>
    <w:rsid w:val="006377A0"/>
    <w:rsid w:val="0064612C"/>
    <w:rsid w:val="006465F8"/>
    <w:rsid w:val="00647B66"/>
    <w:rsid w:val="00650AE5"/>
    <w:rsid w:val="006532CF"/>
    <w:rsid w:val="0065468F"/>
    <w:rsid w:val="0066008D"/>
    <w:rsid w:val="00661424"/>
    <w:rsid w:val="00664400"/>
    <w:rsid w:val="006657F1"/>
    <w:rsid w:val="00670302"/>
    <w:rsid w:val="00670DE6"/>
    <w:rsid w:val="0067115A"/>
    <w:rsid w:val="00672E44"/>
    <w:rsid w:val="006740E5"/>
    <w:rsid w:val="0067565C"/>
    <w:rsid w:val="00676AC0"/>
    <w:rsid w:val="006803E3"/>
    <w:rsid w:val="006809BC"/>
    <w:rsid w:val="00680DE5"/>
    <w:rsid w:val="00680F5B"/>
    <w:rsid w:val="00681625"/>
    <w:rsid w:val="00681D7B"/>
    <w:rsid w:val="006904EA"/>
    <w:rsid w:val="006933C6"/>
    <w:rsid w:val="00694D10"/>
    <w:rsid w:val="0069624B"/>
    <w:rsid w:val="0069696A"/>
    <w:rsid w:val="006A0A7A"/>
    <w:rsid w:val="006A3A29"/>
    <w:rsid w:val="006A3EB7"/>
    <w:rsid w:val="006B2CFA"/>
    <w:rsid w:val="006B3E70"/>
    <w:rsid w:val="006B4735"/>
    <w:rsid w:val="006B61E4"/>
    <w:rsid w:val="006C1AD4"/>
    <w:rsid w:val="006C1CD9"/>
    <w:rsid w:val="006C26B2"/>
    <w:rsid w:val="006C36B7"/>
    <w:rsid w:val="006C3C6B"/>
    <w:rsid w:val="006C442F"/>
    <w:rsid w:val="006C5053"/>
    <w:rsid w:val="006C6AFC"/>
    <w:rsid w:val="006C76FA"/>
    <w:rsid w:val="006D0243"/>
    <w:rsid w:val="006D5221"/>
    <w:rsid w:val="006D74DC"/>
    <w:rsid w:val="006E0771"/>
    <w:rsid w:val="006E1AB8"/>
    <w:rsid w:val="006E1EE2"/>
    <w:rsid w:val="006E440B"/>
    <w:rsid w:val="006E4431"/>
    <w:rsid w:val="006E5245"/>
    <w:rsid w:val="006E62D0"/>
    <w:rsid w:val="006E774C"/>
    <w:rsid w:val="006F3977"/>
    <w:rsid w:val="006F3ED1"/>
    <w:rsid w:val="006F4183"/>
    <w:rsid w:val="006F6F2C"/>
    <w:rsid w:val="00700414"/>
    <w:rsid w:val="0070128E"/>
    <w:rsid w:val="00701BBA"/>
    <w:rsid w:val="00704060"/>
    <w:rsid w:val="00707A19"/>
    <w:rsid w:val="00712480"/>
    <w:rsid w:val="007129AE"/>
    <w:rsid w:val="00714FE5"/>
    <w:rsid w:val="00717CA2"/>
    <w:rsid w:val="007236BE"/>
    <w:rsid w:val="00723979"/>
    <w:rsid w:val="0072581D"/>
    <w:rsid w:val="00727EB3"/>
    <w:rsid w:val="00732548"/>
    <w:rsid w:val="00735824"/>
    <w:rsid w:val="007365AB"/>
    <w:rsid w:val="0074016C"/>
    <w:rsid w:val="00741F8B"/>
    <w:rsid w:val="00742370"/>
    <w:rsid w:val="007429A6"/>
    <w:rsid w:val="0074325D"/>
    <w:rsid w:val="00743782"/>
    <w:rsid w:val="00750F1C"/>
    <w:rsid w:val="007573AE"/>
    <w:rsid w:val="00762ECC"/>
    <w:rsid w:val="00764282"/>
    <w:rsid w:val="007646FF"/>
    <w:rsid w:val="007674B0"/>
    <w:rsid w:val="00771F2A"/>
    <w:rsid w:val="00775376"/>
    <w:rsid w:val="0077562A"/>
    <w:rsid w:val="0078241D"/>
    <w:rsid w:val="0079380B"/>
    <w:rsid w:val="007938F8"/>
    <w:rsid w:val="007947F4"/>
    <w:rsid w:val="00796FC6"/>
    <w:rsid w:val="007A39C5"/>
    <w:rsid w:val="007A65B7"/>
    <w:rsid w:val="007A728C"/>
    <w:rsid w:val="007B35EC"/>
    <w:rsid w:val="007C20B8"/>
    <w:rsid w:val="007C29DE"/>
    <w:rsid w:val="007C2BE3"/>
    <w:rsid w:val="007C3C10"/>
    <w:rsid w:val="007C3F77"/>
    <w:rsid w:val="007D2FBA"/>
    <w:rsid w:val="007D58FD"/>
    <w:rsid w:val="007D6E93"/>
    <w:rsid w:val="007E0DBC"/>
    <w:rsid w:val="007E4155"/>
    <w:rsid w:val="007F2271"/>
    <w:rsid w:val="007F661E"/>
    <w:rsid w:val="007F759B"/>
    <w:rsid w:val="007F796D"/>
    <w:rsid w:val="00801B07"/>
    <w:rsid w:val="00801E5E"/>
    <w:rsid w:val="00805F4E"/>
    <w:rsid w:val="00807EE6"/>
    <w:rsid w:val="00815337"/>
    <w:rsid w:val="00815959"/>
    <w:rsid w:val="00815A84"/>
    <w:rsid w:val="008241C3"/>
    <w:rsid w:val="0082639C"/>
    <w:rsid w:val="00826EB7"/>
    <w:rsid w:val="008304D6"/>
    <w:rsid w:val="00834B63"/>
    <w:rsid w:val="00835670"/>
    <w:rsid w:val="00836ABA"/>
    <w:rsid w:val="008376F1"/>
    <w:rsid w:val="00837820"/>
    <w:rsid w:val="00842114"/>
    <w:rsid w:val="008429B3"/>
    <w:rsid w:val="00843B24"/>
    <w:rsid w:val="00847FE3"/>
    <w:rsid w:val="008510F3"/>
    <w:rsid w:val="00851292"/>
    <w:rsid w:val="008571C5"/>
    <w:rsid w:val="00862A3C"/>
    <w:rsid w:val="00862A63"/>
    <w:rsid w:val="0086318F"/>
    <w:rsid w:val="00871263"/>
    <w:rsid w:val="008732B5"/>
    <w:rsid w:val="0087378D"/>
    <w:rsid w:val="00875DCA"/>
    <w:rsid w:val="00881F09"/>
    <w:rsid w:val="008826C2"/>
    <w:rsid w:val="00887F94"/>
    <w:rsid w:val="0089156C"/>
    <w:rsid w:val="00894AD1"/>
    <w:rsid w:val="008A3A9C"/>
    <w:rsid w:val="008A52C6"/>
    <w:rsid w:val="008A5DE6"/>
    <w:rsid w:val="008A6B96"/>
    <w:rsid w:val="008B2199"/>
    <w:rsid w:val="008B38FE"/>
    <w:rsid w:val="008B46DD"/>
    <w:rsid w:val="008B5059"/>
    <w:rsid w:val="008B5D31"/>
    <w:rsid w:val="008B7815"/>
    <w:rsid w:val="008C03F7"/>
    <w:rsid w:val="008C158A"/>
    <w:rsid w:val="008C4CF9"/>
    <w:rsid w:val="008C6714"/>
    <w:rsid w:val="008C7FED"/>
    <w:rsid w:val="008D5746"/>
    <w:rsid w:val="008D72BA"/>
    <w:rsid w:val="008D7CE9"/>
    <w:rsid w:val="008E4829"/>
    <w:rsid w:val="008E566D"/>
    <w:rsid w:val="008E7BAA"/>
    <w:rsid w:val="008E7CE9"/>
    <w:rsid w:val="008F0618"/>
    <w:rsid w:val="008F2CF0"/>
    <w:rsid w:val="008F618E"/>
    <w:rsid w:val="00902C55"/>
    <w:rsid w:val="009055C5"/>
    <w:rsid w:val="0091060D"/>
    <w:rsid w:val="00912A5B"/>
    <w:rsid w:val="00916330"/>
    <w:rsid w:val="00924E5C"/>
    <w:rsid w:val="009261AC"/>
    <w:rsid w:val="00930FC7"/>
    <w:rsid w:val="00931985"/>
    <w:rsid w:val="00934773"/>
    <w:rsid w:val="009352D5"/>
    <w:rsid w:val="009361B6"/>
    <w:rsid w:val="009373B2"/>
    <w:rsid w:val="00941568"/>
    <w:rsid w:val="0094514E"/>
    <w:rsid w:val="00947D29"/>
    <w:rsid w:val="00947EE9"/>
    <w:rsid w:val="00957E84"/>
    <w:rsid w:val="009632E8"/>
    <w:rsid w:val="00963908"/>
    <w:rsid w:val="00964703"/>
    <w:rsid w:val="00965D5C"/>
    <w:rsid w:val="00966FFE"/>
    <w:rsid w:val="0097270A"/>
    <w:rsid w:val="0097285C"/>
    <w:rsid w:val="0097336D"/>
    <w:rsid w:val="00977ECD"/>
    <w:rsid w:val="00981256"/>
    <w:rsid w:val="009817A1"/>
    <w:rsid w:val="00982394"/>
    <w:rsid w:val="00984734"/>
    <w:rsid w:val="00990AD0"/>
    <w:rsid w:val="00991655"/>
    <w:rsid w:val="0099536F"/>
    <w:rsid w:val="00995D14"/>
    <w:rsid w:val="00995D37"/>
    <w:rsid w:val="00996712"/>
    <w:rsid w:val="00996D7F"/>
    <w:rsid w:val="00996F0B"/>
    <w:rsid w:val="009A0E5E"/>
    <w:rsid w:val="009A446B"/>
    <w:rsid w:val="009B092B"/>
    <w:rsid w:val="009B38AA"/>
    <w:rsid w:val="009B4952"/>
    <w:rsid w:val="009B4CED"/>
    <w:rsid w:val="009B6150"/>
    <w:rsid w:val="009B69CF"/>
    <w:rsid w:val="009B772D"/>
    <w:rsid w:val="009B7771"/>
    <w:rsid w:val="009C03AE"/>
    <w:rsid w:val="009C1711"/>
    <w:rsid w:val="009C3A0A"/>
    <w:rsid w:val="009C48BC"/>
    <w:rsid w:val="009D0A8E"/>
    <w:rsid w:val="009D68B4"/>
    <w:rsid w:val="009D6A8C"/>
    <w:rsid w:val="009E0495"/>
    <w:rsid w:val="009E2572"/>
    <w:rsid w:val="009E4808"/>
    <w:rsid w:val="009E4FAF"/>
    <w:rsid w:val="009E689F"/>
    <w:rsid w:val="009E7F29"/>
    <w:rsid w:val="009F17FD"/>
    <w:rsid w:val="009F2E60"/>
    <w:rsid w:val="009F6B62"/>
    <w:rsid w:val="009F79C2"/>
    <w:rsid w:val="00A02EB7"/>
    <w:rsid w:val="00A1089A"/>
    <w:rsid w:val="00A12F2A"/>
    <w:rsid w:val="00A14FAE"/>
    <w:rsid w:val="00A22489"/>
    <w:rsid w:val="00A24EC0"/>
    <w:rsid w:val="00A2503D"/>
    <w:rsid w:val="00A35124"/>
    <w:rsid w:val="00A36735"/>
    <w:rsid w:val="00A40BD6"/>
    <w:rsid w:val="00A425A5"/>
    <w:rsid w:val="00A44C08"/>
    <w:rsid w:val="00A44E29"/>
    <w:rsid w:val="00A52ECC"/>
    <w:rsid w:val="00A60B13"/>
    <w:rsid w:val="00A71D5F"/>
    <w:rsid w:val="00A7628A"/>
    <w:rsid w:val="00A7697E"/>
    <w:rsid w:val="00A81546"/>
    <w:rsid w:val="00A82F29"/>
    <w:rsid w:val="00A87C91"/>
    <w:rsid w:val="00A94144"/>
    <w:rsid w:val="00AA1C5C"/>
    <w:rsid w:val="00AA7834"/>
    <w:rsid w:val="00AB5018"/>
    <w:rsid w:val="00AB54C5"/>
    <w:rsid w:val="00AB6A72"/>
    <w:rsid w:val="00AC0281"/>
    <w:rsid w:val="00AC5397"/>
    <w:rsid w:val="00AD7331"/>
    <w:rsid w:val="00AF241A"/>
    <w:rsid w:val="00AF27E0"/>
    <w:rsid w:val="00AF4972"/>
    <w:rsid w:val="00B034D0"/>
    <w:rsid w:val="00B05ACB"/>
    <w:rsid w:val="00B060CC"/>
    <w:rsid w:val="00B10D39"/>
    <w:rsid w:val="00B11AF4"/>
    <w:rsid w:val="00B1299F"/>
    <w:rsid w:val="00B140D3"/>
    <w:rsid w:val="00B2207C"/>
    <w:rsid w:val="00B24A36"/>
    <w:rsid w:val="00B25293"/>
    <w:rsid w:val="00B271C0"/>
    <w:rsid w:val="00B274A2"/>
    <w:rsid w:val="00B3514F"/>
    <w:rsid w:val="00B424E8"/>
    <w:rsid w:val="00B43184"/>
    <w:rsid w:val="00B45D2D"/>
    <w:rsid w:val="00B5144B"/>
    <w:rsid w:val="00B539C6"/>
    <w:rsid w:val="00B63006"/>
    <w:rsid w:val="00B63565"/>
    <w:rsid w:val="00B63B9B"/>
    <w:rsid w:val="00B64B42"/>
    <w:rsid w:val="00B7123E"/>
    <w:rsid w:val="00B74276"/>
    <w:rsid w:val="00B76E23"/>
    <w:rsid w:val="00B81FEE"/>
    <w:rsid w:val="00B83F72"/>
    <w:rsid w:val="00B91253"/>
    <w:rsid w:val="00B95CA6"/>
    <w:rsid w:val="00B95F4C"/>
    <w:rsid w:val="00BA00F7"/>
    <w:rsid w:val="00BA1093"/>
    <w:rsid w:val="00BA23DA"/>
    <w:rsid w:val="00BA6C09"/>
    <w:rsid w:val="00BA78D4"/>
    <w:rsid w:val="00BB0DDD"/>
    <w:rsid w:val="00BC66E3"/>
    <w:rsid w:val="00BD5C66"/>
    <w:rsid w:val="00BD6F01"/>
    <w:rsid w:val="00BE035B"/>
    <w:rsid w:val="00BE3372"/>
    <w:rsid w:val="00BE6AD1"/>
    <w:rsid w:val="00BE7490"/>
    <w:rsid w:val="00BF51DF"/>
    <w:rsid w:val="00BF662E"/>
    <w:rsid w:val="00BF74EE"/>
    <w:rsid w:val="00C01078"/>
    <w:rsid w:val="00C010CC"/>
    <w:rsid w:val="00C0153A"/>
    <w:rsid w:val="00C02B9F"/>
    <w:rsid w:val="00C05182"/>
    <w:rsid w:val="00C060AB"/>
    <w:rsid w:val="00C0722D"/>
    <w:rsid w:val="00C0784D"/>
    <w:rsid w:val="00C178B1"/>
    <w:rsid w:val="00C309E4"/>
    <w:rsid w:val="00C36586"/>
    <w:rsid w:val="00C40FED"/>
    <w:rsid w:val="00C41C88"/>
    <w:rsid w:val="00C4216D"/>
    <w:rsid w:val="00C42DB9"/>
    <w:rsid w:val="00C50F06"/>
    <w:rsid w:val="00C5186A"/>
    <w:rsid w:val="00C57CD4"/>
    <w:rsid w:val="00C611E9"/>
    <w:rsid w:val="00C65351"/>
    <w:rsid w:val="00C67348"/>
    <w:rsid w:val="00C725CE"/>
    <w:rsid w:val="00C72D58"/>
    <w:rsid w:val="00C748B5"/>
    <w:rsid w:val="00C764F8"/>
    <w:rsid w:val="00C775CE"/>
    <w:rsid w:val="00C83344"/>
    <w:rsid w:val="00C85B3C"/>
    <w:rsid w:val="00C8686D"/>
    <w:rsid w:val="00C87E66"/>
    <w:rsid w:val="00C93300"/>
    <w:rsid w:val="00C93D70"/>
    <w:rsid w:val="00C93FE2"/>
    <w:rsid w:val="00C94BC8"/>
    <w:rsid w:val="00C966B4"/>
    <w:rsid w:val="00C96DD8"/>
    <w:rsid w:val="00C97E7E"/>
    <w:rsid w:val="00CB1447"/>
    <w:rsid w:val="00CB34DF"/>
    <w:rsid w:val="00CB411A"/>
    <w:rsid w:val="00CC0DB6"/>
    <w:rsid w:val="00CC22DD"/>
    <w:rsid w:val="00CC397E"/>
    <w:rsid w:val="00CC3C0D"/>
    <w:rsid w:val="00CC4348"/>
    <w:rsid w:val="00CC50CB"/>
    <w:rsid w:val="00CD2B0C"/>
    <w:rsid w:val="00CD63BC"/>
    <w:rsid w:val="00CD7E31"/>
    <w:rsid w:val="00CF0B3C"/>
    <w:rsid w:val="00CF2968"/>
    <w:rsid w:val="00CF57C5"/>
    <w:rsid w:val="00D01EE4"/>
    <w:rsid w:val="00D057B5"/>
    <w:rsid w:val="00D06650"/>
    <w:rsid w:val="00D07196"/>
    <w:rsid w:val="00D075AD"/>
    <w:rsid w:val="00D10817"/>
    <w:rsid w:val="00D14658"/>
    <w:rsid w:val="00D16FC2"/>
    <w:rsid w:val="00D208AE"/>
    <w:rsid w:val="00D2136D"/>
    <w:rsid w:val="00D21962"/>
    <w:rsid w:val="00D21DCA"/>
    <w:rsid w:val="00D30FDE"/>
    <w:rsid w:val="00D3252F"/>
    <w:rsid w:val="00D41758"/>
    <w:rsid w:val="00D41885"/>
    <w:rsid w:val="00D42135"/>
    <w:rsid w:val="00D42349"/>
    <w:rsid w:val="00D42DAF"/>
    <w:rsid w:val="00D4416E"/>
    <w:rsid w:val="00D46039"/>
    <w:rsid w:val="00D46F82"/>
    <w:rsid w:val="00D5022B"/>
    <w:rsid w:val="00D52519"/>
    <w:rsid w:val="00D54E37"/>
    <w:rsid w:val="00D54E50"/>
    <w:rsid w:val="00D574F3"/>
    <w:rsid w:val="00D608A3"/>
    <w:rsid w:val="00D623A7"/>
    <w:rsid w:val="00D62A3B"/>
    <w:rsid w:val="00D62E73"/>
    <w:rsid w:val="00D64028"/>
    <w:rsid w:val="00D66CB7"/>
    <w:rsid w:val="00D7314A"/>
    <w:rsid w:val="00D731E3"/>
    <w:rsid w:val="00D74D11"/>
    <w:rsid w:val="00D76E65"/>
    <w:rsid w:val="00D80C56"/>
    <w:rsid w:val="00D81B62"/>
    <w:rsid w:val="00D82648"/>
    <w:rsid w:val="00D8281C"/>
    <w:rsid w:val="00D83F9A"/>
    <w:rsid w:val="00D86FB4"/>
    <w:rsid w:val="00D90B35"/>
    <w:rsid w:val="00D928D2"/>
    <w:rsid w:val="00D92CA6"/>
    <w:rsid w:val="00D96449"/>
    <w:rsid w:val="00DA3DCD"/>
    <w:rsid w:val="00DB3361"/>
    <w:rsid w:val="00DB3933"/>
    <w:rsid w:val="00DD3C8F"/>
    <w:rsid w:val="00DD6D94"/>
    <w:rsid w:val="00DE074B"/>
    <w:rsid w:val="00DE1549"/>
    <w:rsid w:val="00DE15F6"/>
    <w:rsid w:val="00DE1755"/>
    <w:rsid w:val="00DE554E"/>
    <w:rsid w:val="00DE5C59"/>
    <w:rsid w:val="00DE5F18"/>
    <w:rsid w:val="00DE6FA2"/>
    <w:rsid w:val="00DF0FFE"/>
    <w:rsid w:val="00DF2F21"/>
    <w:rsid w:val="00DF4473"/>
    <w:rsid w:val="00DF4C22"/>
    <w:rsid w:val="00DF76CB"/>
    <w:rsid w:val="00E0166A"/>
    <w:rsid w:val="00E04EC6"/>
    <w:rsid w:val="00E06375"/>
    <w:rsid w:val="00E12FF0"/>
    <w:rsid w:val="00E15567"/>
    <w:rsid w:val="00E20AE7"/>
    <w:rsid w:val="00E23B4B"/>
    <w:rsid w:val="00E26ACF"/>
    <w:rsid w:val="00E31E23"/>
    <w:rsid w:val="00E31ED4"/>
    <w:rsid w:val="00E347B7"/>
    <w:rsid w:val="00E35408"/>
    <w:rsid w:val="00E365DE"/>
    <w:rsid w:val="00E37BF6"/>
    <w:rsid w:val="00E41878"/>
    <w:rsid w:val="00E41AD2"/>
    <w:rsid w:val="00E43ABB"/>
    <w:rsid w:val="00E54271"/>
    <w:rsid w:val="00E61E74"/>
    <w:rsid w:val="00E63290"/>
    <w:rsid w:val="00E705B6"/>
    <w:rsid w:val="00E72B45"/>
    <w:rsid w:val="00E74EE6"/>
    <w:rsid w:val="00E80245"/>
    <w:rsid w:val="00E82FC1"/>
    <w:rsid w:val="00E85AFE"/>
    <w:rsid w:val="00E91CAE"/>
    <w:rsid w:val="00E91F41"/>
    <w:rsid w:val="00E92A91"/>
    <w:rsid w:val="00EA2782"/>
    <w:rsid w:val="00EA27FD"/>
    <w:rsid w:val="00EB0230"/>
    <w:rsid w:val="00EB600F"/>
    <w:rsid w:val="00EB6357"/>
    <w:rsid w:val="00EB693C"/>
    <w:rsid w:val="00EC2C52"/>
    <w:rsid w:val="00EC7C81"/>
    <w:rsid w:val="00ED1ABF"/>
    <w:rsid w:val="00ED6310"/>
    <w:rsid w:val="00EE0832"/>
    <w:rsid w:val="00EE0C00"/>
    <w:rsid w:val="00EE7317"/>
    <w:rsid w:val="00EE7BB7"/>
    <w:rsid w:val="00EF1234"/>
    <w:rsid w:val="00EF4AC3"/>
    <w:rsid w:val="00EF5789"/>
    <w:rsid w:val="00F0406F"/>
    <w:rsid w:val="00F066E7"/>
    <w:rsid w:val="00F12303"/>
    <w:rsid w:val="00F17C7E"/>
    <w:rsid w:val="00F26019"/>
    <w:rsid w:val="00F26C50"/>
    <w:rsid w:val="00F2732C"/>
    <w:rsid w:val="00F30361"/>
    <w:rsid w:val="00F35D5A"/>
    <w:rsid w:val="00F45AFC"/>
    <w:rsid w:val="00F5098A"/>
    <w:rsid w:val="00F5115E"/>
    <w:rsid w:val="00F56D11"/>
    <w:rsid w:val="00F601FA"/>
    <w:rsid w:val="00F60EC3"/>
    <w:rsid w:val="00F636D6"/>
    <w:rsid w:val="00F642B8"/>
    <w:rsid w:val="00F647CB"/>
    <w:rsid w:val="00F65C88"/>
    <w:rsid w:val="00F716ED"/>
    <w:rsid w:val="00F7194A"/>
    <w:rsid w:val="00F7311B"/>
    <w:rsid w:val="00F75069"/>
    <w:rsid w:val="00F82AE2"/>
    <w:rsid w:val="00F86E37"/>
    <w:rsid w:val="00F87E58"/>
    <w:rsid w:val="00F94068"/>
    <w:rsid w:val="00F978C0"/>
    <w:rsid w:val="00FA0B1C"/>
    <w:rsid w:val="00FA0B8D"/>
    <w:rsid w:val="00FA17BB"/>
    <w:rsid w:val="00FA265B"/>
    <w:rsid w:val="00FC03C9"/>
    <w:rsid w:val="00FC0A49"/>
    <w:rsid w:val="00FC3A2C"/>
    <w:rsid w:val="00FC422B"/>
    <w:rsid w:val="00FC5E6F"/>
    <w:rsid w:val="00FC7CB9"/>
    <w:rsid w:val="00FD1200"/>
    <w:rsid w:val="00FD2DFF"/>
    <w:rsid w:val="00FD7EE6"/>
    <w:rsid w:val="00FD7FC4"/>
    <w:rsid w:val="00FE1CDC"/>
    <w:rsid w:val="00FF3F90"/>
    <w:rsid w:val="00FF4314"/>
    <w:rsid w:val="00FF5027"/>
    <w:rsid w:val="00FF57D2"/>
    <w:rsid w:val="00FF6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35"/>
    <w:rPr>
      <w:rFonts w:ascii="Tahoma" w:hAnsi="Tahoma" w:cs="Tahoma"/>
      <w:sz w:val="16"/>
      <w:szCs w:val="16"/>
    </w:rPr>
  </w:style>
  <w:style w:type="paragraph" w:styleId="ListParagraph">
    <w:name w:val="List Paragraph"/>
    <w:basedOn w:val="Normal"/>
    <w:uiPriority w:val="34"/>
    <w:qFormat/>
    <w:rsid w:val="00390996"/>
    <w:pPr>
      <w:ind w:left="720"/>
    </w:pPr>
  </w:style>
  <w:style w:type="paragraph" w:styleId="NormalWeb">
    <w:name w:val="Normal (Web)"/>
    <w:basedOn w:val="Normal"/>
    <w:uiPriority w:val="99"/>
    <w:unhideWhenUsed/>
    <w:rsid w:val="00F7506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F2CF0"/>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29A6"/>
    <w:pPr>
      <w:tabs>
        <w:tab w:val="center" w:pos="4680"/>
        <w:tab w:val="right" w:pos="9360"/>
      </w:tabs>
    </w:pPr>
  </w:style>
  <w:style w:type="character" w:customStyle="1" w:styleId="HeaderChar">
    <w:name w:val="Header Char"/>
    <w:basedOn w:val="DefaultParagraphFont"/>
    <w:link w:val="Header"/>
    <w:uiPriority w:val="99"/>
    <w:rsid w:val="007429A6"/>
    <w:rPr>
      <w:sz w:val="22"/>
      <w:szCs w:val="22"/>
    </w:rPr>
  </w:style>
  <w:style w:type="paragraph" w:styleId="Footer">
    <w:name w:val="footer"/>
    <w:basedOn w:val="Normal"/>
    <w:link w:val="FooterChar"/>
    <w:uiPriority w:val="99"/>
    <w:unhideWhenUsed/>
    <w:rsid w:val="007429A6"/>
    <w:pPr>
      <w:tabs>
        <w:tab w:val="center" w:pos="4680"/>
        <w:tab w:val="right" w:pos="9360"/>
      </w:tabs>
    </w:pPr>
  </w:style>
  <w:style w:type="character" w:customStyle="1" w:styleId="FooterChar">
    <w:name w:val="Footer Char"/>
    <w:basedOn w:val="DefaultParagraphFont"/>
    <w:link w:val="Footer"/>
    <w:uiPriority w:val="99"/>
    <w:rsid w:val="007429A6"/>
    <w:rPr>
      <w:sz w:val="22"/>
      <w:szCs w:val="22"/>
    </w:rPr>
  </w:style>
  <w:style w:type="character" w:styleId="CommentReference">
    <w:name w:val="annotation reference"/>
    <w:basedOn w:val="DefaultParagraphFont"/>
    <w:uiPriority w:val="99"/>
    <w:semiHidden/>
    <w:unhideWhenUsed/>
    <w:rsid w:val="00201BAB"/>
    <w:rPr>
      <w:sz w:val="16"/>
      <w:szCs w:val="16"/>
    </w:rPr>
  </w:style>
  <w:style w:type="paragraph" w:styleId="CommentText">
    <w:name w:val="annotation text"/>
    <w:basedOn w:val="Normal"/>
    <w:link w:val="CommentTextChar"/>
    <w:uiPriority w:val="99"/>
    <w:semiHidden/>
    <w:unhideWhenUsed/>
    <w:rsid w:val="00201BAB"/>
    <w:rPr>
      <w:sz w:val="20"/>
      <w:szCs w:val="20"/>
    </w:rPr>
  </w:style>
  <w:style w:type="character" w:customStyle="1" w:styleId="CommentTextChar">
    <w:name w:val="Comment Text Char"/>
    <w:basedOn w:val="DefaultParagraphFont"/>
    <w:link w:val="CommentText"/>
    <w:uiPriority w:val="99"/>
    <w:semiHidden/>
    <w:rsid w:val="00201BAB"/>
  </w:style>
  <w:style w:type="paragraph" w:styleId="CommentSubject">
    <w:name w:val="annotation subject"/>
    <w:basedOn w:val="CommentText"/>
    <w:next w:val="CommentText"/>
    <w:link w:val="CommentSubjectChar"/>
    <w:uiPriority w:val="99"/>
    <w:semiHidden/>
    <w:unhideWhenUsed/>
    <w:rsid w:val="00201BAB"/>
    <w:rPr>
      <w:b/>
      <w:bCs/>
    </w:rPr>
  </w:style>
  <w:style w:type="character" w:customStyle="1" w:styleId="CommentSubjectChar">
    <w:name w:val="Comment Subject Char"/>
    <w:basedOn w:val="CommentTextChar"/>
    <w:link w:val="CommentSubject"/>
    <w:uiPriority w:val="99"/>
    <w:semiHidden/>
    <w:rsid w:val="00201BAB"/>
    <w:rPr>
      <w:b/>
      <w:bCs/>
    </w:rPr>
  </w:style>
  <w:style w:type="paragraph" w:styleId="FootnoteText">
    <w:name w:val="footnote text"/>
    <w:basedOn w:val="Normal"/>
    <w:link w:val="FootnoteTextChar"/>
    <w:uiPriority w:val="99"/>
    <w:semiHidden/>
    <w:unhideWhenUsed/>
    <w:rsid w:val="006B2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CFA"/>
  </w:style>
  <w:style w:type="character" w:styleId="FootnoteReference">
    <w:name w:val="footnote reference"/>
    <w:basedOn w:val="DefaultParagraphFont"/>
    <w:uiPriority w:val="99"/>
    <w:semiHidden/>
    <w:unhideWhenUsed/>
    <w:rsid w:val="006B2CFA"/>
    <w:rPr>
      <w:vertAlign w:val="superscript"/>
    </w:rPr>
  </w:style>
  <w:style w:type="paragraph" w:styleId="EndnoteText">
    <w:name w:val="endnote text"/>
    <w:basedOn w:val="Normal"/>
    <w:link w:val="EndnoteTextChar"/>
    <w:uiPriority w:val="99"/>
    <w:semiHidden/>
    <w:unhideWhenUsed/>
    <w:rsid w:val="00DB3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3361"/>
  </w:style>
  <w:style w:type="character" w:styleId="EndnoteReference">
    <w:name w:val="endnote reference"/>
    <w:basedOn w:val="DefaultParagraphFont"/>
    <w:uiPriority w:val="99"/>
    <w:semiHidden/>
    <w:unhideWhenUsed/>
    <w:rsid w:val="00DB3361"/>
    <w:rPr>
      <w:vertAlign w:val="superscript"/>
    </w:rPr>
  </w:style>
  <w:style w:type="paragraph" w:styleId="NoSpacing">
    <w:name w:val="No Spacing"/>
    <w:uiPriority w:val="1"/>
    <w:qFormat/>
    <w:rsid w:val="000B1549"/>
    <w:rPr>
      <w:sz w:val="22"/>
      <w:szCs w:val="22"/>
    </w:rPr>
  </w:style>
  <w:style w:type="paragraph" w:styleId="Revision">
    <w:name w:val="Revision"/>
    <w:hidden/>
    <w:uiPriority w:val="99"/>
    <w:semiHidden/>
    <w:rsid w:val="00826EB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35"/>
    <w:rPr>
      <w:rFonts w:ascii="Tahoma" w:hAnsi="Tahoma" w:cs="Tahoma"/>
      <w:sz w:val="16"/>
      <w:szCs w:val="16"/>
    </w:rPr>
  </w:style>
  <w:style w:type="paragraph" w:styleId="ListParagraph">
    <w:name w:val="List Paragraph"/>
    <w:basedOn w:val="Normal"/>
    <w:uiPriority w:val="34"/>
    <w:qFormat/>
    <w:rsid w:val="00390996"/>
    <w:pPr>
      <w:ind w:left="720"/>
    </w:pPr>
  </w:style>
  <w:style w:type="paragraph" w:styleId="NormalWeb">
    <w:name w:val="Normal (Web)"/>
    <w:basedOn w:val="Normal"/>
    <w:uiPriority w:val="99"/>
    <w:unhideWhenUsed/>
    <w:rsid w:val="00F7506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F2CF0"/>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29A6"/>
    <w:pPr>
      <w:tabs>
        <w:tab w:val="center" w:pos="4680"/>
        <w:tab w:val="right" w:pos="9360"/>
      </w:tabs>
    </w:pPr>
  </w:style>
  <w:style w:type="character" w:customStyle="1" w:styleId="HeaderChar">
    <w:name w:val="Header Char"/>
    <w:basedOn w:val="DefaultParagraphFont"/>
    <w:link w:val="Header"/>
    <w:uiPriority w:val="99"/>
    <w:rsid w:val="007429A6"/>
    <w:rPr>
      <w:sz w:val="22"/>
      <w:szCs w:val="22"/>
    </w:rPr>
  </w:style>
  <w:style w:type="paragraph" w:styleId="Footer">
    <w:name w:val="footer"/>
    <w:basedOn w:val="Normal"/>
    <w:link w:val="FooterChar"/>
    <w:uiPriority w:val="99"/>
    <w:unhideWhenUsed/>
    <w:rsid w:val="007429A6"/>
    <w:pPr>
      <w:tabs>
        <w:tab w:val="center" w:pos="4680"/>
        <w:tab w:val="right" w:pos="9360"/>
      </w:tabs>
    </w:pPr>
  </w:style>
  <w:style w:type="character" w:customStyle="1" w:styleId="FooterChar">
    <w:name w:val="Footer Char"/>
    <w:basedOn w:val="DefaultParagraphFont"/>
    <w:link w:val="Footer"/>
    <w:uiPriority w:val="99"/>
    <w:rsid w:val="007429A6"/>
    <w:rPr>
      <w:sz w:val="22"/>
      <w:szCs w:val="22"/>
    </w:rPr>
  </w:style>
  <w:style w:type="character" w:styleId="CommentReference">
    <w:name w:val="annotation reference"/>
    <w:basedOn w:val="DefaultParagraphFont"/>
    <w:uiPriority w:val="99"/>
    <w:semiHidden/>
    <w:unhideWhenUsed/>
    <w:rsid w:val="00201BAB"/>
    <w:rPr>
      <w:sz w:val="16"/>
      <w:szCs w:val="16"/>
    </w:rPr>
  </w:style>
  <w:style w:type="paragraph" w:styleId="CommentText">
    <w:name w:val="annotation text"/>
    <w:basedOn w:val="Normal"/>
    <w:link w:val="CommentTextChar"/>
    <w:uiPriority w:val="99"/>
    <w:semiHidden/>
    <w:unhideWhenUsed/>
    <w:rsid w:val="00201BAB"/>
    <w:rPr>
      <w:sz w:val="20"/>
      <w:szCs w:val="20"/>
    </w:rPr>
  </w:style>
  <w:style w:type="character" w:customStyle="1" w:styleId="CommentTextChar">
    <w:name w:val="Comment Text Char"/>
    <w:basedOn w:val="DefaultParagraphFont"/>
    <w:link w:val="CommentText"/>
    <w:uiPriority w:val="99"/>
    <w:semiHidden/>
    <w:rsid w:val="00201BAB"/>
  </w:style>
  <w:style w:type="paragraph" w:styleId="CommentSubject">
    <w:name w:val="annotation subject"/>
    <w:basedOn w:val="CommentText"/>
    <w:next w:val="CommentText"/>
    <w:link w:val="CommentSubjectChar"/>
    <w:uiPriority w:val="99"/>
    <w:semiHidden/>
    <w:unhideWhenUsed/>
    <w:rsid w:val="00201BAB"/>
    <w:rPr>
      <w:b/>
      <w:bCs/>
    </w:rPr>
  </w:style>
  <w:style w:type="character" w:customStyle="1" w:styleId="CommentSubjectChar">
    <w:name w:val="Comment Subject Char"/>
    <w:basedOn w:val="CommentTextChar"/>
    <w:link w:val="CommentSubject"/>
    <w:uiPriority w:val="99"/>
    <w:semiHidden/>
    <w:rsid w:val="00201BAB"/>
    <w:rPr>
      <w:b/>
      <w:bCs/>
    </w:rPr>
  </w:style>
  <w:style w:type="paragraph" w:styleId="FootnoteText">
    <w:name w:val="footnote text"/>
    <w:basedOn w:val="Normal"/>
    <w:link w:val="FootnoteTextChar"/>
    <w:uiPriority w:val="99"/>
    <w:semiHidden/>
    <w:unhideWhenUsed/>
    <w:rsid w:val="006B2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CFA"/>
  </w:style>
  <w:style w:type="character" w:styleId="FootnoteReference">
    <w:name w:val="footnote reference"/>
    <w:basedOn w:val="DefaultParagraphFont"/>
    <w:uiPriority w:val="99"/>
    <w:semiHidden/>
    <w:unhideWhenUsed/>
    <w:rsid w:val="006B2CFA"/>
    <w:rPr>
      <w:vertAlign w:val="superscript"/>
    </w:rPr>
  </w:style>
  <w:style w:type="paragraph" w:styleId="EndnoteText">
    <w:name w:val="endnote text"/>
    <w:basedOn w:val="Normal"/>
    <w:link w:val="EndnoteTextChar"/>
    <w:uiPriority w:val="99"/>
    <w:semiHidden/>
    <w:unhideWhenUsed/>
    <w:rsid w:val="00DB3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3361"/>
  </w:style>
  <w:style w:type="character" w:styleId="EndnoteReference">
    <w:name w:val="endnote reference"/>
    <w:basedOn w:val="DefaultParagraphFont"/>
    <w:uiPriority w:val="99"/>
    <w:semiHidden/>
    <w:unhideWhenUsed/>
    <w:rsid w:val="00DB3361"/>
    <w:rPr>
      <w:vertAlign w:val="superscript"/>
    </w:rPr>
  </w:style>
  <w:style w:type="paragraph" w:styleId="NoSpacing">
    <w:name w:val="No Spacing"/>
    <w:uiPriority w:val="1"/>
    <w:qFormat/>
    <w:rsid w:val="000B1549"/>
    <w:rPr>
      <w:sz w:val="22"/>
      <w:szCs w:val="22"/>
    </w:rPr>
  </w:style>
  <w:style w:type="paragraph" w:styleId="Revision">
    <w:name w:val="Revision"/>
    <w:hidden/>
    <w:uiPriority w:val="99"/>
    <w:semiHidden/>
    <w:rsid w:val="00826E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4840">
      <w:bodyDiv w:val="1"/>
      <w:marLeft w:val="0"/>
      <w:marRight w:val="0"/>
      <w:marTop w:val="0"/>
      <w:marBottom w:val="0"/>
      <w:divBdr>
        <w:top w:val="none" w:sz="0" w:space="0" w:color="auto"/>
        <w:left w:val="none" w:sz="0" w:space="0" w:color="auto"/>
        <w:bottom w:val="none" w:sz="0" w:space="0" w:color="auto"/>
        <w:right w:val="none" w:sz="0" w:space="0" w:color="auto"/>
      </w:divBdr>
    </w:div>
    <w:div w:id="915365016">
      <w:bodyDiv w:val="1"/>
      <w:marLeft w:val="0"/>
      <w:marRight w:val="0"/>
      <w:marTop w:val="0"/>
      <w:marBottom w:val="0"/>
      <w:divBdr>
        <w:top w:val="none" w:sz="0" w:space="0" w:color="auto"/>
        <w:left w:val="none" w:sz="0" w:space="0" w:color="auto"/>
        <w:bottom w:val="none" w:sz="0" w:space="0" w:color="auto"/>
        <w:right w:val="none" w:sz="0" w:space="0" w:color="auto"/>
      </w:divBdr>
    </w:div>
    <w:div w:id="1175537685">
      <w:bodyDiv w:val="1"/>
      <w:marLeft w:val="0"/>
      <w:marRight w:val="0"/>
      <w:marTop w:val="0"/>
      <w:marBottom w:val="0"/>
      <w:divBdr>
        <w:top w:val="none" w:sz="0" w:space="0" w:color="auto"/>
        <w:left w:val="none" w:sz="0" w:space="0" w:color="auto"/>
        <w:bottom w:val="none" w:sz="0" w:space="0" w:color="auto"/>
        <w:right w:val="none" w:sz="0" w:space="0" w:color="auto"/>
      </w:divBdr>
    </w:div>
    <w:div w:id="1213465314">
      <w:bodyDiv w:val="1"/>
      <w:marLeft w:val="0"/>
      <w:marRight w:val="0"/>
      <w:marTop w:val="0"/>
      <w:marBottom w:val="0"/>
      <w:divBdr>
        <w:top w:val="none" w:sz="0" w:space="0" w:color="auto"/>
        <w:left w:val="none" w:sz="0" w:space="0" w:color="auto"/>
        <w:bottom w:val="none" w:sz="0" w:space="0" w:color="auto"/>
        <w:right w:val="none" w:sz="0" w:space="0" w:color="auto"/>
      </w:divBdr>
    </w:div>
    <w:div w:id="1461915891">
      <w:bodyDiv w:val="1"/>
      <w:marLeft w:val="0"/>
      <w:marRight w:val="0"/>
      <w:marTop w:val="0"/>
      <w:marBottom w:val="0"/>
      <w:divBdr>
        <w:top w:val="none" w:sz="0" w:space="0" w:color="auto"/>
        <w:left w:val="none" w:sz="0" w:space="0" w:color="auto"/>
        <w:bottom w:val="none" w:sz="0" w:space="0" w:color="auto"/>
        <w:right w:val="none" w:sz="0" w:space="0" w:color="auto"/>
      </w:divBdr>
    </w:div>
    <w:div w:id="1634630350">
      <w:bodyDiv w:val="1"/>
      <w:marLeft w:val="0"/>
      <w:marRight w:val="0"/>
      <w:marTop w:val="0"/>
      <w:marBottom w:val="0"/>
      <w:divBdr>
        <w:top w:val="none" w:sz="0" w:space="0" w:color="auto"/>
        <w:left w:val="none" w:sz="0" w:space="0" w:color="auto"/>
        <w:bottom w:val="none" w:sz="0" w:space="0" w:color="auto"/>
        <w:right w:val="none" w:sz="0" w:space="0" w:color="auto"/>
      </w:divBdr>
    </w:div>
    <w:div w:id="1728727569">
      <w:bodyDiv w:val="1"/>
      <w:marLeft w:val="0"/>
      <w:marRight w:val="0"/>
      <w:marTop w:val="0"/>
      <w:marBottom w:val="0"/>
      <w:divBdr>
        <w:top w:val="none" w:sz="0" w:space="0" w:color="auto"/>
        <w:left w:val="none" w:sz="0" w:space="0" w:color="auto"/>
        <w:bottom w:val="none" w:sz="0" w:space="0" w:color="auto"/>
        <w:right w:val="none" w:sz="0" w:space="0" w:color="auto"/>
      </w:divBdr>
    </w:div>
    <w:div w:id="21438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9723-6CF3-4AA4-9629-E2FE6E55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7283</Words>
  <Characters>43522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Microsoft Word - 2008 AmeriCorps Grantmaking Policies - Staff Recommendation _KMJ_.doc</vt:lpstr>
    </vt:vector>
  </TitlesOfParts>
  <Company>Office of the Governor</Company>
  <LinksUpToDate>false</LinksUpToDate>
  <CharactersWithSpaces>50704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- 2008 AmeriCorps Grantmaking Policies - Staff Recommendation _KMJ_.doc</dc:title>
  <dc:creator>kjenkins</dc:creator>
  <cp:lastModifiedBy>Patrick Gianelli</cp:lastModifiedBy>
  <cp:revision>31</cp:revision>
  <cp:lastPrinted>2017-08-14T20:23:00Z</cp:lastPrinted>
  <dcterms:created xsi:type="dcterms:W3CDTF">2017-04-05T14:07:00Z</dcterms:created>
  <dcterms:modified xsi:type="dcterms:W3CDTF">2017-08-24T22:03:00Z</dcterms:modified>
</cp:coreProperties>
</file>