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1555" w14:textId="334808BC" w:rsidR="001971A5" w:rsidRDefault="00E61B79" w:rsidP="00E61B79">
      <w:pPr>
        <w:spacing w:after="20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 xml:space="preserve">Please note that usage of this template for your </w:t>
      </w:r>
      <w:r w:rsidR="00105EF3">
        <w:rPr>
          <w:rFonts w:ascii="Times New Roman" w:eastAsia="Century Gothic" w:hAnsi="Times New Roman" w:cs="Times New Roman"/>
          <w:sz w:val="24"/>
          <w:szCs w:val="24"/>
        </w:rPr>
        <w:t>application</w:t>
      </w:r>
      <w:r>
        <w:rPr>
          <w:rFonts w:ascii="Times New Roman" w:eastAsia="Century Gothic" w:hAnsi="Times New Roman" w:cs="Times New Roman"/>
          <w:sz w:val="24"/>
          <w:szCs w:val="24"/>
        </w:rPr>
        <w:t xml:space="preserve"> response to this solicitation is </w:t>
      </w:r>
      <w:r w:rsidR="0030070E">
        <w:rPr>
          <w:rFonts w:ascii="Times New Roman" w:eastAsia="Century Gothic" w:hAnsi="Times New Roman" w:cs="Times New Roman"/>
          <w:sz w:val="24"/>
          <w:szCs w:val="24"/>
        </w:rPr>
        <w:t>voluntary</w:t>
      </w:r>
      <w:r>
        <w:rPr>
          <w:rFonts w:ascii="Times New Roman" w:eastAsia="Century Gothic" w:hAnsi="Times New Roman" w:cs="Times New Roman"/>
          <w:sz w:val="24"/>
          <w:szCs w:val="24"/>
        </w:rPr>
        <w:t>.</w:t>
      </w:r>
      <w:r w:rsidR="0030070E">
        <w:rPr>
          <w:rFonts w:ascii="Times New Roman" w:eastAsia="Century Gothic" w:hAnsi="Times New Roman" w:cs="Times New Roman"/>
          <w:sz w:val="24"/>
          <w:szCs w:val="24"/>
        </w:rPr>
        <w:t xml:space="preserve"> However, your </w:t>
      </w:r>
      <w:r w:rsidR="00105EF3">
        <w:rPr>
          <w:rFonts w:ascii="Times New Roman" w:eastAsia="Century Gothic" w:hAnsi="Times New Roman" w:cs="Times New Roman"/>
          <w:sz w:val="24"/>
          <w:szCs w:val="24"/>
        </w:rPr>
        <w:t xml:space="preserve">application </w:t>
      </w:r>
      <w:r w:rsidR="0030070E">
        <w:rPr>
          <w:rFonts w:ascii="Times New Roman" w:eastAsia="Century Gothic" w:hAnsi="Times New Roman" w:cs="Times New Roman"/>
          <w:sz w:val="24"/>
          <w:szCs w:val="24"/>
        </w:rPr>
        <w:t xml:space="preserve">must follow the same structure as this template. </w:t>
      </w:r>
      <w:r w:rsidR="00105EF3">
        <w:rPr>
          <w:rFonts w:ascii="Times New Roman" w:eastAsia="Century Gothic" w:hAnsi="Times New Roman" w:cs="Times New Roman"/>
          <w:sz w:val="24"/>
          <w:szCs w:val="24"/>
        </w:rPr>
        <w:t>Applications</w:t>
      </w:r>
      <w:r w:rsidR="0030070E">
        <w:rPr>
          <w:rFonts w:ascii="Times New Roman" w:eastAsia="Century Gothic" w:hAnsi="Times New Roman" w:cs="Times New Roman"/>
          <w:sz w:val="24"/>
          <w:szCs w:val="24"/>
        </w:rPr>
        <w:t xml:space="preserve"> that are received that are </w:t>
      </w:r>
      <w:r w:rsidR="00051019">
        <w:rPr>
          <w:rFonts w:ascii="Times New Roman" w:eastAsia="Century Gothic" w:hAnsi="Times New Roman" w:cs="Times New Roman"/>
          <w:sz w:val="24"/>
          <w:szCs w:val="24"/>
        </w:rPr>
        <w:t xml:space="preserve">not </w:t>
      </w:r>
      <w:r w:rsidR="0030070E">
        <w:rPr>
          <w:rFonts w:ascii="Times New Roman" w:eastAsia="Century Gothic" w:hAnsi="Times New Roman" w:cs="Times New Roman"/>
          <w:sz w:val="24"/>
          <w:szCs w:val="24"/>
        </w:rPr>
        <w:t>organized and are not easy to follow may not be included in evaluation.</w:t>
      </w:r>
      <w:r>
        <w:rPr>
          <w:rFonts w:ascii="Times New Roman" w:eastAsia="Century Gothic" w:hAnsi="Times New Roman" w:cs="Times New Roman"/>
          <w:sz w:val="24"/>
          <w:szCs w:val="24"/>
        </w:rPr>
        <w:t xml:space="preserve"> Please insert your </w:t>
      </w:r>
      <w:r w:rsidR="00105EF3">
        <w:rPr>
          <w:rFonts w:ascii="Times New Roman" w:eastAsia="Century Gothic" w:hAnsi="Times New Roman" w:cs="Times New Roman"/>
          <w:sz w:val="24"/>
          <w:szCs w:val="24"/>
        </w:rPr>
        <w:t>application</w:t>
      </w:r>
      <w:r>
        <w:rPr>
          <w:rFonts w:ascii="Times New Roman" w:eastAsia="Century Gothic" w:hAnsi="Times New Roman" w:cs="Times New Roman"/>
          <w:sz w:val="24"/>
          <w:szCs w:val="24"/>
        </w:rPr>
        <w:t xml:space="preserve"> responses in the sections below. Refer to the </w:t>
      </w:r>
      <w:r w:rsidR="0030070E">
        <w:rPr>
          <w:rFonts w:ascii="Times New Roman" w:eastAsia="Century Gothic" w:hAnsi="Times New Roman" w:cs="Times New Roman"/>
          <w:sz w:val="24"/>
          <w:szCs w:val="24"/>
        </w:rPr>
        <w:t>solicitation</w:t>
      </w:r>
      <w:r>
        <w:rPr>
          <w:rFonts w:ascii="Times New Roman" w:eastAsia="Century Gothic" w:hAnsi="Times New Roman" w:cs="Times New Roman"/>
          <w:sz w:val="24"/>
          <w:szCs w:val="24"/>
        </w:rPr>
        <w:t xml:space="preserve"> for more information. </w:t>
      </w:r>
    </w:p>
    <w:p w14:paraId="31E41D05" w14:textId="77777777" w:rsidR="00105EF3" w:rsidRDefault="00105EF3" w:rsidP="00E61B79">
      <w:pPr>
        <w:spacing w:after="20"/>
        <w:rPr>
          <w:rFonts w:ascii="Times New Roman" w:eastAsia="Century Gothic" w:hAnsi="Times New Roman" w:cs="Times New Roman"/>
          <w:sz w:val="24"/>
          <w:szCs w:val="24"/>
        </w:rPr>
      </w:pPr>
    </w:p>
    <w:p w14:paraId="78BC66CB" w14:textId="77777777" w:rsidR="00105EF3" w:rsidRPr="00F66B3C" w:rsidRDefault="00105EF3" w:rsidP="00105EF3">
      <w:p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 xml:space="preserve">The Scope </w:t>
      </w:r>
      <w:proofErr w:type="gramStart"/>
      <w:r w:rsidRPr="01556361">
        <w:rPr>
          <w:rFonts w:ascii="Arial" w:hAnsi="Arial" w:cs="Arial"/>
          <w:color w:val="FF0000"/>
        </w:rPr>
        <w:t>Of</w:t>
      </w:r>
      <w:proofErr w:type="gramEnd"/>
      <w:r w:rsidRPr="01556361">
        <w:rPr>
          <w:rFonts w:ascii="Arial" w:hAnsi="Arial" w:cs="Arial"/>
          <w:color w:val="FF0000"/>
        </w:rPr>
        <w:t xml:space="preserve"> Work section provides a written description of the requirements and the work to be performed under a project. It is also referred to as a Statement </w:t>
      </w:r>
      <w:proofErr w:type="gramStart"/>
      <w:r w:rsidRPr="01556361">
        <w:rPr>
          <w:rFonts w:ascii="Arial" w:hAnsi="Arial" w:cs="Arial"/>
          <w:color w:val="FF0000"/>
        </w:rPr>
        <w:t>Of</w:t>
      </w:r>
      <w:proofErr w:type="gramEnd"/>
      <w:r w:rsidRPr="01556361">
        <w:rPr>
          <w:rFonts w:ascii="Arial" w:hAnsi="Arial" w:cs="Arial"/>
          <w:color w:val="FF0000"/>
        </w:rPr>
        <w:t xml:space="preserve"> Work or SOW. </w:t>
      </w:r>
    </w:p>
    <w:p w14:paraId="6EC07EAB" w14:textId="77777777" w:rsidR="00105EF3" w:rsidRPr="00F66B3C" w:rsidRDefault="00105EF3" w:rsidP="00105EF3">
      <w:p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The SOW must include at a minimum the following information:</w:t>
      </w:r>
    </w:p>
    <w:p w14:paraId="69C848F3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Detailed statement of the background</w:t>
      </w:r>
    </w:p>
    <w:p w14:paraId="43A38298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Detailed statement of the purpose and goals</w:t>
      </w:r>
    </w:p>
    <w:p w14:paraId="72D5E5C5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Detailed tasks, deliverables, work schedule, reporting, timeline, etc.</w:t>
      </w:r>
    </w:p>
    <w:p w14:paraId="12DCADA1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Personnel job classification/skill level required/desired/</w:t>
      </w:r>
      <w:proofErr w:type="gramStart"/>
      <w:r w:rsidRPr="01556361">
        <w:rPr>
          <w:rFonts w:ascii="Arial" w:hAnsi="Arial" w:cs="Arial"/>
          <w:color w:val="FF0000"/>
        </w:rPr>
        <w:t>required</w:t>
      </w:r>
      <w:proofErr w:type="gramEnd"/>
    </w:p>
    <w:p w14:paraId="36FDC518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 xml:space="preserve">Name/identification of assigned </w:t>
      </w:r>
      <w:r w:rsidRPr="15CB1241">
        <w:rPr>
          <w:rFonts w:ascii="Arial" w:hAnsi="Arial" w:cs="Arial"/>
          <w:color w:val="FF0000"/>
        </w:rPr>
        <w:t>Grantee</w:t>
      </w:r>
      <w:r w:rsidRPr="01556361">
        <w:rPr>
          <w:rFonts w:ascii="Arial" w:hAnsi="Arial" w:cs="Arial"/>
          <w:color w:val="FF0000"/>
        </w:rPr>
        <w:t xml:space="preserve"> </w:t>
      </w:r>
      <w:proofErr w:type="gramStart"/>
      <w:r w:rsidRPr="01556361">
        <w:rPr>
          <w:rFonts w:ascii="Arial" w:hAnsi="Arial" w:cs="Arial"/>
          <w:color w:val="FF0000"/>
        </w:rPr>
        <w:t>personnel</w:t>
      </w:r>
      <w:proofErr w:type="gramEnd"/>
    </w:p>
    <w:p w14:paraId="407EE7C2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Identification of all significant material(s) to be developed/</w:t>
      </w:r>
      <w:proofErr w:type="gramStart"/>
      <w:r w:rsidRPr="01556361">
        <w:rPr>
          <w:rFonts w:ascii="Arial" w:hAnsi="Arial" w:cs="Arial"/>
          <w:color w:val="FF0000"/>
        </w:rPr>
        <w:t>delivered</w:t>
      </w:r>
      <w:proofErr w:type="gramEnd"/>
    </w:p>
    <w:p w14:paraId="5F8DE699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Completion/acceptance criteria</w:t>
      </w:r>
    </w:p>
    <w:p w14:paraId="61D475B7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Delivery timeframe</w:t>
      </w:r>
    </w:p>
    <w:p w14:paraId="2EB4CA2B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Time schedule (start date, end date, milestones)</w:t>
      </w:r>
    </w:p>
    <w:p w14:paraId="68BCA18B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Number of work hours</w:t>
      </w:r>
    </w:p>
    <w:p w14:paraId="278E4E1B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 xml:space="preserve">Fixed cost for each task (fixed price ceiling is the sum of all tasks) </w:t>
      </w:r>
    </w:p>
    <w:p w14:paraId="195717E9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Unanticipated tasks – no more than 10%</w:t>
      </w:r>
    </w:p>
    <w:p w14:paraId="3D3CFEAA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Maintenance/support</w:t>
      </w:r>
    </w:p>
    <w:p w14:paraId="6802A25C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Restrictions on supplies, equipment, materials, travel, if applicable</w:t>
      </w:r>
    </w:p>
    <w:p w14:paraId="481BA51F" w14:textId="77777777" w:rsidR="00105EF3" w:rsidRPr="00F66B3C" w:rsidRDefault="00105EF3" w:rsidP="00105EF3">
      <w:pPr>
        <w:pStyle w:val="ListParagraph"/>
        <w:numPr>
          <w:ilvl w:val="0"/>
          <w:numId w:val="30"/>
        </w:numPr>
        <w:rPr>
          <w:rFonts w:ascii="Arial" w:hAnsi="Arial" w:cs="Arial"/>
          <w:color w:val="FF0000"/>
        </w:rPr>
      </w:pPr>
      <w:r w:rsidRPr="01556361">
        <w:rPr>
          <w:rFonts w:ascii="Arial" w:hAnsi="Arial" w:cs="Arial"/>
          <w:color w:val="FF0000"/>
        </w:rPr>
        <w:t>Everything pertinent to the successful completion of the agreement (e.g., technical specifications, floor plans, site visits, demonstrations, etc.)</w:t>
      </w:r>
    </w:p>
    <w:p w14:paraId="2834480A" w14:textId="77777777" w:rsidR="00105EF3" w:rsidRDefault="00105EF3" w:rsidP="00E61B79">
      <w:pPr>
        <w:spacing w:after="20"/>
        <w:rPr>
          <w:rFonts w:ascii="Times New Roman" w:eastAsia="Century Gothic" w:hAnsi="Times New Roman" w:cs="Times New Roman"/>
          <w:sz w:val="24"/>
          <w:szCs w:val="24"/>
        </w:rPr>
      </w:pPr>
    </w:p>
    <w:p w14:paraId="0AD5332B" w14:textId="77777777" w:rsidR="00E61B79" w:rsidRPr="00E61B79" w:rsidRDefault="00E61B79" w:rsidP="00E61B79">
      <w:pPr>
        <w:spacing w:after="20"/>
        <w:rPr>
          <w:rFonts w:ascii="Times New Roman" w:eastAsia="Century Gothic" w:hAnsi="Times New Roman" w:cs="Times New Roman"/>
          <w:sz w:val="24"/>
          <w:szCs w:val="24"/>
        </w:rPr>
      </w:pPr>
    </w:p>
    <w:p w14:paraId="6E673B70" w14:textId="35CB03B0" w:rsidR="0079130A" w:rsidRDefault="00824EEA" w:rsidP="00C33AD5">
      <w:pPr>
        <w:pStyle w:val="Heading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</w:t>
      </w:r>
    </w:p>
    <w:p w14:paraId="66699DAF" w14:textId="77777777" w:rsidR="00824EEA" w:rsidRPr="00824EEA" w:rsidRDefault="00824EEA" w:rsidP="00824EEA"/>
    <w:p w14:paraId="39FF1DFF" w14:textId="16387A35" w:rsidR="00C13869" w:rsidRDefault="00824EEA" w:rsidP="00824EEA">
      <w:pPr>
        <w:pStyle w:val="Heading3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PROJECT MANAGEMENT PLAN</w:t>
      </w:r>
    </w:p>
    <w:p w14:paraId="7B5EC1BC" w14:textId="7D3B4A3F" w:rsidR="001971A5" w:rsidRDefault="001971A5" w:rsidP="00C13869">
      <w:pPr>
        <w:ind w:left="720"/>
        <w:rPr>
          <w:rFonts w:ascii="Times New Roman" w:hAnsi="Times New Roman" w:cs="Times New Roman"/>
          <w:sz w:val="24"/>
        </w:rPr>
      </w:pPr>
    </w:p>
    <w:p w14:paraId="01D5A558" w14:textId="77777777" w:rsidR="00824EEA" w:rsidRPr="00824EEA" w:rsidRDefault="00824EEA" w:rsidP="00824EEA"/>
    <w:p w14:paraId="4681F139" w14:textId="7D89B150" w:rsidR="00733FD1" w:rsidRDefault="00824EEA" w:rsidP="00733FD1">
      <w:pPr>
        <w:pStyle w:val="Heading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SCOPE OF WORK</w:t>
      </w:r>
    </w:p>
    <w:p w14:paraId="7AC16C06" w14:textId="77777777" w:rsidR="00824EEA" w:rsidRPr="00824EEA" w:rsidRDefault="00824EEA" w:rsidP="00824EEA"/>
    <w:p w14:paraId="0D147202" w14:textId="20B6FB7D" w:rsidR="00824EEA" w:rsidRDefault="00824EEA" w:rsidP="00824EEA">
      <w:pPr>
        <w:pStyle w:val="Heading3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METHODOLOGY / APPROACH TO WORK</w:t>
      </w:r>
    </w:p>
    <w:p w14:paraId="26DAB3B1" w14:textId="77777777" w:rsidR="00824EEA" w:rsidRPr="00824EEA" w:rsidRDefault="00824EEA" w:rsidP="00824EEA"/>
    <w:p w14:paraId="62899A76" w14:textId="26644642" w:rsidR="00824EEA" w:rsidRDefault="00824EEA" w:rsidP="00824EEA">
      <w:pPr>
        <w:pStyle w:val="Heading3"/>
        <w:numPr>
          <w:ilvl w:val="0"/>
          <w:numId w:val="29"/>
        </w:numPr>
        <w:rPr>
          <w:b/>
          <w:bCs/>
        </w:rPr>
      </w:pPr>
      <w:r w:rsidRPr="00824EEA">
        <w:rPr>
          <w:b/>
          <w:bCs/>
        </w:rPr>
        <w:lastRenderedPageBreak/>
        <w:t>TASKS / DELIVERABLES</w:t>
      </w:r>
    </w:p>
    <w:p w14:paraId="4138E5CD" w14:textId="77777777" w:rsidR="00824EEA" w:rsidRPr="00824EEA" w:rsidRDefault="00824EEA" w:rsidP="00824EEA"/>
    <w:p w14:paraId="45B2EDEB" w14:textId="268CE083" w:rsidR="00824EEA" w:rsidRDefault="00824EEA" w:rsidP="00824EEA">
      <w:pPr>
        <w:pStyle w:val="Heading3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WORK PLAN</w:t>
      </w:r>
    </w:p>
    <w:p w14:paraId="058DD67D" w14:textId="2D6A252B" w:rsidR="00824EEA" w:rsidRDefault="00824EEA" w:rsidP="00824EEA"/>
    <w:p w14:paraId="6F5DC75D" w14:textId="72BDD5DA" w:rsidR="00824EEA" w:rsidRDefault="00824EEA" w:rsidP="00824EEA">
      <w:pPr>
        <w:pStyle w:val="Heading3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WORK SCHEDULE</w:t>
      </w:r>
    </w:p>
    <w:p w14:paraId="5C20BF75" w14:textId="77777777" w:rsidR="00824EEA" w:rsidRPr="00824EEA" w:rsidRDefault="00824EEA" w:rsidP="00824EEA"/>
    <w:p w14:paraId="22202187" w14:textId="77777777" w:rsidR="00824EEA" w:rsidRPr="00824EEA" w:rsidRDefault="00824EEA" w:rsidP="00824EEA"/>
    <w:p w14:paraId="7C365189" w14:textId="33F36CBB" w:rsidR="008C3A44" w:rsidRPr="003A0BB2" w:rsidRDefault="008C3A44" w:rsidP="00824EEA">
      <w:pPr>
        <w:pStyle w:val="Heading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A0BB2">
        <w:rPr>
          <w:rFonts w:ascii="Times New Roman" w:hAnsi="Times New Roman" w:cs="Times New Roman"/>
        </w:rPr>
        <w:t xml:space="preserve">PROJECT REPRESENTATIVES </w:t>
      </w:r>
    </w:p>
    <w:p w14:paraId="6F3BD3E7" w14:textId="4B68529E" w:rsidR="00A1560E" w:rsidRPr="003A0BB2" w:rsidRDefault="00A1560E" w:rsidP="00A1560E">
      <w:pPr>
        <w:ind w:left="360"/>
        <w:jc w:val="both"/>
        <w:rPr>
          <w:rFonts w:ascii="Times New Roman" w:hAnsi="Times New Roman" w:cs="Times New Roman"/>
          <w:sz w:val="24"/>
        </w:rPr>
      </w:pPr>
      <w:r w:rsidRPr="003A0BB2">
        <w:rPr>
          <w:rFonts w:ascii="Times New Roman" w:hAnsi="Times New Roman" w:cs="Times New Roman"/>
          <w:sz w:val="24"/>
        </w:rPr>
        <w:t>The Project Representatives during the term of this agreement will be:</w:t>
      </w:r>
    </w:p>
    <w:tbl>
      <w:tblPr>
        <w:tblW w:w="5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7"/>
      </w:tblGrid>
      <w:tr w:rsidR="0050673F" w:rsidRPr="003A0BB2" w14:paraId="0B1958FC" w14:textId="77777777" w:rsidTr="0050673F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E4F1" w14:textId="771467AE" w:rsidR="0050673F" w:rsidRPr="003A0BB2" w:rsidRDefault="0050673F" w:rsidP="00042BA3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Contractor: </w:t>
            </w:r>
          </w:p>
        </w:tc>
      </w:tr>
      <w:tr w:rsidR="0050673F" w:rsidRPr="003A0BB2" w14:paraId="02A1C040" w14:textId="77777777" w:rsidTr="0050673F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74FC4" w14:textId="45C94F7A" w:rsidR="0050673F" w:rsidRPr="003A0BB2" w:rsidRDefault="0050673F" w:rsidP="00042BA3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>Contac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Person</w:t>
            </w: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61B79" w:rsidRPr="003A0BB2" w14:paraId="01A9012E" w14:textId="77777777" w:rsidTr="0050673F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2DFC" w14:textId="2D7EBE2A" w:rsidR="00E61B79" w:rsidRPr="003A0BB2" w:rsidRDefault="00E61B79" w:rsidP="00E61B79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</w:tr>
      <w:tr w:rsidR="0050673F" w:rsidRPr="003A0BB2" w14:paraId="2959C20D" w14:textId="77777777" w:rsidTr="0050673F">
        <w:trPr>
          <w:trHeight w:val="460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2A9F" w14:textId="2B4E968E" w:rsidR="0050673F" w:rsidRPr="003A0BB2" w:rsidRDefault="0050673F" w:rsidP="00824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  <w:p w14:paraId="6DFB9E20" w14:textId="208D9425" w:rsidR="0050673F" w:rsidRPr="003A0BB2" w:rsidRDefault="0050673F" w:rsidP="00545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3F" w:rsidRPr="003A0BB2" w14:paraId="7A03349C" w14:textId="77777777" w:rsidTr="0050673F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BA66A" w14:textId="52EB1B92" w:rsidR="0050673F" w:rsidRPr="003A0BB2" w:rsidRDefault="0050673F" w:rsidP="00225F20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</w:tc>
      </w:tr>
      <w:tr w:rsidR="0050673F" w:rsidRPr="003A0BB2" w14:paraId="7B110151" w14:textId="77777777" w:rsidTr="0050673F">
        <w:trPr>
          <w:trHeight w:val="60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C064" w14:textId="071BDC9D" w:rsidR="0050673F" w:rsidRPr="003A0BB2" w:rsidRDefault="0050673F" w:rsidP="00225F20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</w:tbl>
    <w:p w14:paraId="70DF9E56" w14:textId="77777777" w:rsidR="00A1560E" w:rsidRPr="003A0BB2" w:rsidRDefault="00A1560E" w:rsidP="00A1560E">
      <w:pPr>
        <w:jc w:val="both"/>
        <w:rPr>
          <w:rFonts w:ascii="Times New Roman" w:hAnsi="Times New Roman" w:cs="Times New Roman"/>
        </w:rPr>
      </w:pPr>
    </w:p>
    <w:p w14:paraId="2776769D" w14:textId="77777777" w:rsidR="00A1560E" w:rsidRPr="003A0BB2" w:rsidRDefault="00A1560E" w:rsidP="00A1560E">
      <w:pPr>
        <w:ind w:left="360"/>
        <w:jc w:val="both"/>
        <w:rPr>
          <w:rFonts w:ascii="Times New Roman" w:hAnsi="Times New Roman" w:cs="Times New Roman"/>
          <w:sz w:val="24"/>
        </w:rPr>
      </w:pPr>
      <w:r w:rsidRPr="003A0BB2">
        <w:rPr>
          <w:rFonts w:ascii="Times New Roman" w:hAnsi="Times New Roman" w:cs="Times New Roman"/>
          <w:sz w:val="24"/>
        </w:rPr>
        <w:t>Direct all contracting inquiries to:</w:t>
      </w:r>
    </w:p>
    <w:tbl>
      <w:tblPr>
        <w:tblW w:w="5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7"/>
      </w:tblGrid>
      <w:tr w:rsidR="0050673F" w:rsidRPr="003A0BB2" w14:paraId="25C4113A" w14:textId="77777777" w:rsidTr="00D64F5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3F59" w14:textId="77777777" w:rsidR="0050673F" w:rsidRPr="003A0BB2" w:rsidRDefault="0050673F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Contractor: </w:t>
            </w:r>
          </w:p>
        </w:tc>
      </w:tr>
      <w:tr w:rsidR="0050673F" w:rsidRPr="003A0BB2" w14:paraId="359C5544" w14:textId="77777777" w:rsidTr="00D64F5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9404" w14:textId="77777777" w:rsidR="0050673F" w:rsidRPr="003A0BB2" w:rsidRDefault="0050673F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>Contac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Person</w:t>
            </w: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61B79" w:rsidRPr="003A0BB2" w14:paraId="512A5D28" w14:textId="77777777" w:rsidTr="00D64F5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F087" w14:textId="189B743C" w:rsidR="00E61B79" w:rsidRPr="003A0BB2" w:rsidRDefault="00E61B79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</w:tr>
      <w:tr w:rsidR="0050673F" w:rsidRPr="003A0BB2" w14:paraId="19C1A311" w14:textId="77777777" w:rsidTr="00D64F59">
        <w:trPr>
          <w:trHeight w:val="460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D643" w14:textId="77777777" w:rsidR="0050673F" w:rsidRPr="003A0BB2" w:rsidRDefault="0050673F" w:rsidP="00D64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  <w:p w14:paraId="484BA9E5" w14:textId="77777777" w:rsidR="0050673F" w:rsidRPr="003A0BB2" w:rsidRDefault="0050673F" w:rsidP="00D64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3F" w:rsidRPr="003A0BB2" w14:paraId="7DF99B61" w14:textId="77777777" w:rsidTr="00D64F5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73BB" w14:textId="77777777" w:rsidR="0050673F" w:rsidRPr="003A0BB2" w:rsidRDefault="0050673F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</w:tc>
      </w:tr>
      <w:tr w:rsidR="0050673F" w:rsidRPr="003A0BB2" w14:paraId="60E3CD1A" w14:textId="77777777" w:rsidTr="00D64F59">
        <w:trPr>
          <w:trHeight w:val="60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ADF42" w14:textId="77777777" w:rsidR="0050673F" w:rsidRPr="003A0BB2" w:rsidRDefault="0050673F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</w:tbl>
    <w:p w14:paraId="144A5D23" w14:textId="77777777" w:rsidR="00A1560E" w:rsidRPr="003A0BB2" w:rsidRDefault="00A1560E" w:rsidP="00A1560E">
      <w:pPr>
        <w:ind w:left="720"/>
        <w:jc w:val="both"/>
        <w:rPr>
          <w:rFonts w:ascii="Times New Roman" w:hAnsi="Times New Roman" w:cs="Times New Roman"/>
        </w:rPr>
      </w:pPr>
    </w:p>
    <w:p w14:paraId="18C6EBCD" w14:textId="77777777" w:rsidR="00A1560E" w:rsidRPr="003A0BB2" w:rsidRDefault="00A1560E" w:rsidP="00A1560E">
      <w:pPr>
        <w:ind w:left="360"/>
        <w:jc w:val="both"/>
        <w:rPr>
          <w:rFonts w:ascii="Times New Roman" w:hAnsi="Times New Roman" w:cs="Times New Roman"/>
          <w:sz w:val="24"/>
        </w:rPr>
      </w:pPr>
      <w:r w:rsidRPr="003A0BB2">
        <w:rPr>
          <w:rFonts w:ascii="Times New Roman" w:hAnsi="Times New Roman" w:cs="Times New Roman"/>
          <w:sz w:val="24"/>
        </w:rPr>
        <w:t>Direct all financial inquiries to:</w:t>
      </w:r>
    </w:p>
    <w:tbl>
      <w:tblPr>
        <w:tblW w:w="5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7"/>
      </w:tblGrid>
      <w:tr w:rsidR="0050673F" w:rsidRPr="003A0BB2" w14:paraId="240EF3EA" w14:textId="77777777" w:rsidTr="00D64F5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4E77" w14:textId="77777777" w:rsidR="0050673F" w:rsidRPr="003A0BB2" w:rsidRDefault="0050673F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Contractor: </w:t>
            </w:r>
          </w:p>
        </w:tc>
      </w:tr>
      <w:tr w:rsidR="00E61B79" w:rsidRPr="003A0BB2" w14:paraId="42ADC86E" w14:textId="77777777" w:rsidTr="00D64F5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ED42" w14:textId="3D993D93" w:rsidR="00E61B79" w:rsidRPr="003A0BB2" w:rsidRDefault="00E61B79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Title:</w:t>
            </w:r>
          </w:p>
        </w:tc>
      </w:tr>
      <w:tr w:rsidR="0050673F" w:rsidRPr="003A0BB2" w14:paraId="39CF190C" w14:textId="77777777" w:rsidTr="00D64F5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12D3" w14:textId="77777777" w:rsidR="0050673F" w:rsidRPr="003A0BB2" w:rsidRDefault="0050673F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>Contac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Person</w:t>
            </w: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0673F" w:rsidRPr="003A0BB2" w14:paraId="07BF0519" w14:textId="77777777" w:rsidTr="00D64F59">
        <w:trPr>
          <w:trHeight w:val="460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A684" w14:textId="77777777" w:rsidR="0050673F" w:rsidRPr="003A0BB2" w:rsidRDefault="0050673F" w:rsidP="00D64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  <w:p w14:paraId="090108E6" w14:textId="77777777" w:rsidR="0050673F" w:rsidRPr="003A0BB2" w:rsidRDefault="0050673F" w:rsidP="00D64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3F" w:rsidRPr="003A0BB2" w14:paraId="37B6767E" w14:textId="77777777" w:rsidTr="00D64F5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343A2" w14:textId="77777777" w:rsidR="0050673F" w:rsidRPr="003A0BB2" w:rsidRDefault="0050673F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</w:tc>
      </w:tr>
      <w:tr w:rsidR="0050673F" w:rsidRPr="003A0BB2" w14:paraId="281E9599" w14:textId="77777777" w:rsidTr="00D64F59">
        <w:trPr>
          <w:trHeight w:val="60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C950A" w14:textId="77777777" w:rsidR="0050673F" w:rsidRPr="003A0BB2" w:rsidRDefault="0050673F" w:rsidP="00D64F59">
            <w:pPr>
              <w:tabs>
                <w:tab w:val="left" w:pos="14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</w:tbl>
    <w:p w14:paraId="463F29E8" w14:textId="77777777" w:rsidR="00536128" w:rsidRPr="003A0BB2" w:rsidRDefault="00536128" w:rsidP="00A1560E">
      <w:pPr>
        <w:jc w:val="both"/>
        <w:rPr>
          <w:rFonts w:ascii="Times New Roman" w:hAnsi="Times New Roman" w:cs="Times New Roman"/>
        </w:rPr>
      </w:pPr>
    </w:p>
    <w:sectPr w:rsidR="00536128" w:rsidRPr="003A0BB2" w:rsidSect="00C72EC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0D3C" w14:textId="77777777" w:rsidR="0019318F" w:rsidRDefault="0019318F" w:rsidP="00733487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19318F" w:rsidRDefault="0019318F" w:rsidP="0073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BE67" w14:textId="77777777" w:rsidR="0019318F" w:rsidRDefault="0019318F" w:rsidP="00733487">
      <w:pPr>
        <w:spacing w:after="0" w:line="240" w:lineRule="auto"/>
      </w:pPr>
      <w:r>
        <w:separator/>
      </w:r>
    </w:p>
  </w:footnote>
  <w:footnote w:type="continuationSeparator" w:id="0">
    <w:p w14:paraId="36FEB5B0" w14:textId="77777777" w:rsidR="0019318F" w:rsidRDefault="0019318F" w:rsidP="0073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3EA6" w14:textId="4383616B" w:rsidR="0019318F" w:rsidRPr="00824EEA" w:rsidRDefault="00051019" w:rsidP="00733487">
    <w:pPr>
      <w:pStyle w:val="Header"/>
      <w:jc w:val="right"/>
      <w:rPr>
        <w:rFonts w:ascii="Times New Roman" w:hAnsi="Times New Roman" w:cs="Times New Roman"/>
        <w:highlight w:val="yellow"/>
      </w:rPr>
    </w:pPr>
    <w:r>
      <w:rPr>
        <w:rFonts w:ascii="Times New Roman" w:hAnsi="Times New Roman" w:cs="Times New Roman"/>
        <w:highlight w:val="yellow"/>
      </w:rPr>
      <w:t>Applicant</w:t>
    </w:r>
    <w:r w:rsidR="00824EEA" w:rsidRPr="00824EEA">
      <w:rPr>
        <w:rFonts w:ascii="Times New Roman" w:hAnsi="Times New Roman" w:cs="Times New Roman"/>
        <w:highlight w:val="yellow"/>
      </w:rPr>
      <w:t xml:space="preserve"> Name</w:t>
    </w:r>
  </w:p>
  <w:p w14:paraId="25AD540E" w14:textId="428F00C3" w:rsidR="0019318F" w:rsidRPr="00824EEA" w:rsidRDefault="0030070E" w:rsidP="00733487">
    <w:pPr>
      <w:pStyle w:val="Header"/>
      <w:jc w:val="right"/>
      <w:rPr>
        <w:rFonts w:ascii="Times New Roman" w:hAnsi="Times New Roman" w:cs="Times New Roman"/>
        <w:highlight w:val="yellow"/>
      </w:rPr>
    </w:pPr>
    <w:r>
      <w:rPr>
        <w:rFonts w:ascii="Times New Roman" w:hAnsi="Times New Roman" w:cs="Times New Roman"/>
        <w:highlight w:val="yellow"/>
      </w:rPr>
      <w:t>Solicitation</w:t>
    </w:r>
    <w:r w:rsidR="00824EEA" w:rsidRPr="00824EEA">
      <w:rPr>
        <w:rFonts w:ascii="Times New Roman" w:hAnsi="Times New Roman" w:cs="Times New Roman"/>
        <w:highlight w:val="yellow"/>
      </w:rPr>
      <w:t xml:space="preserve"> Number</w:t>
    </w:r>
  </w:p>
  <w:p w14:paraId="35AB005F" w14:textId="60BCECA2" w:rsidR="0019318F" w:rsidRPr="004C3D64" w:rsidRDefault="0019318F" w:rsidP="00733487">
    <w:pPr>
      <w:pStyle w:val="Header"/>
      <w:jc w:val="right"/>
      <w:rPr>
        <w:rFonts w:ascii="Times New Roman" w:hAnsi="Times New Roman" w:cs="Times New Roman"/>
        <w:noProof/>
      </w:rPr>
    </w:pPr>
    <w:r w:rsidRPr="00824EEA">
      <w:rPr>
        <w:rFonts w:ascii="Times New Roman" w:hAnsi="Times New Roman" w:cs="Times New Roman"/>
        <w:highlight w:val="yellow"/>
      </w:rPr>
      <w:t xml:space="preserve">Page </w:t>
    </w:r>
    <w:r w:rsidRPr="00824EEA">
      <w:rPr>
        <w:rFonts w:ascii="Times New Roman" w:hAnsi="Times New Roman" w:cs="Times New Roman"/>
        <w:highlight w:val="yellow"/>
      </w:rPr>
      <w:fldChar w:fldCharType="begin"/>
    </w:r>
    <w:r w:rsidRPr="00824EEA">
      <w:rPr>
        <w:rFonts w:ascii="Times New Roman" w:hAnsi="Times New Roman" w:cs="Times New Roman"/>
        <w:highlight w:val="yellow"/>
      </w:rPr>
      <w:instrText xml:space="preserve"> PAGE   \* MERGEFORMAT </w:instrText>
    </w:r>
    <w:r w:rsidRPr="00824EEA">
      <w:rPr>
        <w:rFonts w:ascii="Times New Roman" w:hAnsi="Times New Roman" w:cs="Times New Roman"/>
        <w:highlight w:val="yellow"/>
      </w:rPr>
      <w:fldChar w:fldCharType="separate"/>
    </w:r>
    <w:r w:rsidRPr="00824EEA">
      <w:rPr>
        <w:rFonts w:ascii="Times New Roman" w:hAnsi="Times New Roman" w:cs="Times New Roman"/>
        <w:noProof/>
        <w:highlight w:val="yellow"/>
      </w:rPr>
      <w:t>18</w:t>
    </w:r>
    <w:r w:rsidRPr="00824EEA">
      <w:rPr>
        <w:rFonts w:ascii="Times New Roman" w:hAnsi="Times New Roman" w:cs="Times New Roman"/>
        <w:noProof/>
        <w:highlight w:val="yellow"/>
      </w:rPr>
      <w:fldChar w:fldCharType="end"/>
    </w:r>
    <w:r w:rsidRPr="00824EEA">
      <w:rPr>
        <w:rFonts w:ascii="Times New Roman" w:hAnsi="Times New Roman" w:cs="Times New Roman"/>
        <w:noProof/>
        <w:highlight w:val="yellow"/>
      </w:rPr>
      <w:t xml:space="preserve"> of </w:t>
    </w:r>
    <w:r w:rsidR="00824EEA" w:rsidRPr="00824EEA">
      <w:rPr>
        <w:rFonts w:ascii="Times New Roman" w:hAnsi="Times New Roman" w:cs="Times New Roman"/>
        <w:noProof/>
        <w:highlight w:val="yellow"/>
      </w:rPr>
      <w:t>XX</w:t>
    </w:r>
  </w:p>
  <w:p w14:paraId="331BCF63" w14:textId="004939B5" w:rsidR="0019318F" w:rsidRDefault="0019318F" w:rsidP="002735CF">
    <w:pPr>
      <w:pStyle w:val="Header"/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SCOPE OF WORK</w:t>
    </w:r>
    <w:r w:rsidR="00683044">
      <w:rPr>
        <w:rFonts w:ascii="Arial" w:hAnsi="Arial" w:cs="Arial"/>
        <w:b/>
        <w:u w:val="single"/>
      </w:rPr>
      <w:t xml:space="preserve"> TEMPLATE</w:t>
    </w:r>
  </w:p>
  <w:p w14:paraId="7194DBDC" w14:textId="77777777" w:rsidR="0019318F" w:rsidRPr="006423C9" w:rsidRDefault="0019318F" w:rsidP="002735C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DD8"/>
    <w:multiLevelType w:val="hybridMultilevel"/>
    <w:tmpl w:val="6B40FE7E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893"/>
    <w:multiLevelType w:val="hybridMultilevel"/>
    <w:tmpl w:val="EAC05506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48BF"/>
    <w:multiLevelType w:val="hybridMultilevel"/>
    <w:tmpl w:val="3A94AB9E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0AA"/>
    <w:multiLevelType w:val="hybridMultilevel"/>
    <w:tmpl w:val="9F2AAEA8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7E0"/>
    <w:multiLevelType w:val="hybridMultilevel"/>
    <w:tmpl w:val="A43C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4875"/>
    <w:multiLevelType w:val="hybridMultilevel"/>
    <w:tmpl w:val="1EAE4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4EFA"/>
    <w:multiLevelType w:val="hybridMultilevel"/>
    <w:tmpl w:val="01E28FD8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C1343"/>
    <w:multiLevelType w:val="hybridMultilevel"/>
    <w:tmpl w:val="436AB3EE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7AFC"/>
    <w:multiLevelType w:val="hybridMultilevel"/>
    <w:tmpl w:val="C29A2442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E5B67"/>
    <w:multiLevelType w:val="hybridMultilevel"/>
    <w:tmpl w:val="9F285E9C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55AE3"/>
    <w:multiLevelType w:val="hybridMultilevel"/>
    <w:tmpl w:val="4C9A4668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F02B0"/>
    <w:multiLevelType w:val="hybridMultilevel"/>
    <w:tmpl w:val="9880E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10EAD"/>
    <w:multiLevelType w:val="hybridMultilevel"/>
    <w:tmpl w:val="83CA4D26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28D2"/>
    <w:multiLevelType w:val="hybridMultilevel"/>
    <w:tmpl w:val="81D429E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16DD6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990B9C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A2FED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E8A0F5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E3615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2698D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2C01F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8740A6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B8398E"/>
    <w:multiLevelType w:val="hybridMultilevel"/>
    <w:tmpl w:val="6FF484F4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D16EF"/>
    <w:multiLevelType w:val="hybridMultilevel"/>
    <w:tmpl w:val="F49E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C7278"/>
    <w:multiLevelType w:val="hybridMultilevel"/>
    <w:tmpl w:val="1F685A76"/>
    <w:lvl w:ilvl="0" w:tplc="D40A2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E4211D"/>
    <w:multiLevelType w:val="hybridMultilevel"/>
    <w:tmpl w:val="F90869F4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160F3"/>
    <w:multiLevelType w:val="hybridMultilevel"/>
    <w:tmpl w:val="0A9A0902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F57C8"/>
    <w:multiLevelType w:val="hybridMultilevel"/>
    <w:tmpl w:val="9DF2F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0601B3"/>
    <w:multiLevelType w:val="hybridMultilevel"/>
    <w:tmpl w:val="8806AD88"/>
    <w:lvl w:ilvl="0" w:tplc="D40A2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C2FD2"/>
    <w:multiLevelType w:val="hybridMultilevel"/>
    <w:tmpl w:val="981E21FC"/>
    <w:lvl w:ilvl="0" w:tplc="DFECE6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A08A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AA4C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92C0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9C48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60D8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0C74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6A1E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48B0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F033A2"/>
    <w:multiLevelType w:val="hybridMultilevel"/>
    <w:tmpl w:val="096CDA6C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B252B"/>
    <w:multiLevelType w:val="hybridMultilevel"/>
    <w:tmpl w:val="305A3CF0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85494"/>
    <w:multiLevelType w:val="hybridMultilevel"/>
    <w:tmpl w:val="09880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08710E"/>
    <w:multiLevelType w:val="hybridMultilevel"/>
    <w:tmpl w:val="C862F07C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3384D"/>
    <w:multiLevelType w:val="hybridMultilevel"/>
    <w:tmpl w:val="52143A56"/>
    <w:lvl w:ilvl="0" w:tplc="993AC6C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C4477D"/>
    <w:multiLevelType w:val="hybridMultilevel"/>
    <w:tmpl w:val="9EF6D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6417067"/>
    <w:multiLevelType w:val="hybridMultilevel"/>
    <w:tmpl w:val="F32205AC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84928"/>
    <w:multiLevelType w:val="hybridMultilevel"/>
    <w:tmpl w:val="A982955C"/>
    <w:lvl w:ilvl="0" w:tplc="993AC6C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16958">
    <w:abstractNumId w:val="5"/>
  </w:num>
  <w:num w:numId="2" w16cid:durableId="832914951">
    <w:abstractNumId w:val="11"/>
  </w:num>
  <w:num w:numId="3" w16cid:durableId="171991452">
    <w:abstractNumId w:val="15"/>
  </w:num>
  <w:num w:numId="4" w16cid:durableId="1246497533">
    <w:abstractNumId w:val="27"/>
  </w:num>
  <w:num w:numId="5" w16cid:durableId="1913077823">
    <w:abstractNumId w:val="13"/>
  </w:num>
  <w:num w:numId="6" w16cid:durableId="582448953">
    <w:abstractNumId w:val="19"/>
  </w:num>
  <w:num w:numId="7" w16cid:durableId="1501851134">
    <w:abstractNumId w:val="24"/>
  </w:num>
  <w:num w:numId="8" w16cid:durableId="1229849276">
    <w:abstractNumId w:val="10"/>
  </w:num>
  <w:num w:numId="9" w16cid:durableId="198904370">
    <w:abstractNumId w:val="14"/>
  </w:num>
  <w:num w:numId="10" w16cid:durableId="2002468657">
    <w:abstractNumId w:val="26"/>
  </w:num>
  <w:num w:numId="11" w16cid:durableId="694962562">
    <w:abstractNumId w:val="4"/>
  </w:num>
  <w:num w:numId="12" w16cid:durableId="1320965275">
    <w:abstractNumId w:val="1"/>
  </w:num>
  <w:num w:numId="13" w16cid:durableId="479035080">
    <w:abstractNumId w:val="7"/>
  </w:num>
  <w:num w:numId="14" w16cid:durableId="2089955928">
    <w:abstractNumId w:val="6"/>
  </w:num>
  <w:num w:numId="15" w16cid:durableId="2032952952">
    <w:abstractNumId w:val="25"/>
  </w:num>
  <w:num w:numId="16" w16cid:durableId="1258244907">
    <w:abstractNumId w:val="23"/>
  </w:num>
  <w:num w:numId="17" w16cid:durableId="513227070">
    <w:abstractNumId w:val="9"/>
  </w:num>
  <w:num w:numId="18" w16cid:durableId="1725641224">
    <w:abstractNumId w:val="18"/>
  </w:num>
  <w:num w:numId="19" w16cid:durableId="1722048812">
    <w:abstractNumId w:val="28"/>
  </w:num>
  <w:num w:numId="20" w16cid:durableId="803044346">
    <w:abstractNumId w:val="3"/>
  </w:num>
  <w:num w:numId="21" w16cid:durableId="112016989">
    <w:abstractNumId w:val="22"/>
  </w:num>
  <w:num w:numId="22" w16cid:durableId="1216159468">
    <w:abstractNumId w:val="0"/>
  </w:num>
  <w:num w:numId="23" w16cid:durableId="1694307441">
    <w:abstractNumId w:val="29"/>
  </w:num>
  <w:num w:numId="24" w16cid:durableId="1498420792">
    <w:abstractNumId w:val="17"/>
  </w:num>
  <w:num w:numId="25" w16cid:durableId="1665274949">
    <w:abstractNumId w:val="8"/>
  </w:num>
  <w:num w:numId="26" w16cid:durableId="801773514">
    <w:abstractNumId w:val="2"/>
  </w:num>
  <w:num w:numId="27" w16cid:durableId="1500343450">
    <w:abstractNumId w:val="12"/>
  </w:num>
  <w:num w:numId="28" w16cid:durableId="1351758728">
    <w:abstractNumId w:val="16"/>
  </w:num>
  <w:num w:numId="29" w16cid:durableId="1044793345">
    <w:abstractNumId w:val="20"/>
  </w:num>
  <w:num w:numId="30" w16cid:durableId="193982548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0A"/>
    <w:rsid w:val="00010D6F"/>
    <w:rsid w:val="0002025D"/>
    <w:rsid w:val="00022835"/>
    <w:rsid w:val="00023484"/>
    <w:rsid w:val="0004028B"/>
    <w:rsid w:val="00042BA3"/>
    <w:rsid w:val="00047AB7"/>
    <w:rsid w:val="00051019"/>
    <w:rsid w:val="0005160B"/>
    <w:rsid w:val="00051E0E"/>
    <w:rsid w:val="00065195"/>
    <w:rsid w:val="00076515"/>
    <w:rsid w:val="000772DD"/>
    <w:rsid w:val="000825BB"/>
    <w:rsid w:val="00084217"/>
    <w:rsid w:val="000A0FCC"/>
    <w:rsid w:val="000A2F4F"/>
    <w:rsid w:val="000A735C"/>
    <w:rsid w:val="000B1940"/>
    <w:rsid w:val="000B2168"/>
    <w:rsid w:val="000B3F58"/>
    <w:rsid w:val="000C07A6"/>
    <w:rsid w:val="000C07AE"/>
    <w:rsid w:val="000C1001"/>
    <w:rsid w:val="000E177E"/>
    <w:rsid w:val="000E5015"/>
    <w:rsid w:val="000F425A"/>
    <w:rsid w:val="000F6B11"/>
    <w:rsid w:val="000F7631"/>
    <w:rsid w:val="00102DC6"/>
    <w:rsid w:val="00105EF3"/>
    <w:rsid w:val="00113FCB"/>
    <w:rsid w:val="00121064"/>
    <w:rsid w:val="001214AA"/>
    <w:rsid w:val="0013646F"/>
    <w:rsid w:val="00151B7F"/>
    <w:rsid w:val="001536E3"/>
    <w:rsid w:val="0015609E"/>
    <w:rsid w:val="00167EB5"/>
    <w:rsid w:val="00180A8E"/>
    <w:rsid w:val="00181917"/>
    <w:rsid w:val="001819FB"/>
    <w:rsid w:val="001864C6"/>
    <w:rsid w:val="00191117"/>
    <w:rsid w:val="0019318F"/>
    <w:rsid w:val="00194C2C"/>
    <w:rsid w:val="001971A5"/>
    <w:rsid w:val="001A0A47"/>
    <w:rsid w:val="001B1B1C"/>
    <w:rsid w:val="001C4108"/>
    <w:rsid w:val="001C4FEE"/>
    <w:rsid w:val="001E3423"/>
    <w:rsid w:val="001E4A2D"/>
    <w:rsid w:val="001E5588"/>
    <w:rsid w:val="001E79E6"/>
    <w:rsid w:val="001F19C2"/>
    <w:rsid w:val="002043ED"/>
    <w:rsid w:val="00210AF5"/>
    <w:rsid w:val="00216023"/>
    <w:rsid w:val="00223CEC"/>
    <w:rsid w:val="00225C1A"/>
    <w:rsid w:val="00225F20"/>
    <w:rsid w:val="00232678"/>
    <w:rsid w:val="00235399"/>
    <w:rsid w:val="00237BF4"/>
    <w:rsid w:val="00241BBD"/>
    <w:rsid w:val="0024453C"/>
    <w:rsid w:val="0024641C"/>
    <w:rsid w:val="00252B2C"/>
    <w:rsid w:val="00271053"/>
    <w:rsid w:val="002735CF"/>
    <w:rsid w:val="0028094A"/>
    <w:rsid w:val="002922E9"/>
    <w:rsid w:val="00296133"/>
    <w:rsid w:val="0029768F"/>
    <w:rsid w:val="002B1124"/>
    <w:rsid w:val="002B11D4"/>
    <w:rsid w:val="002B50B7"/>
    <w:rsid w:val="002B518C"/>
    <w:rsid w:val="002B6372"/>
    <w:rsid w:val="002C1272"/>
    <w:rsid w:val="002C26E4"/>
    <w:rsid w:val="002C79F3"/>
    <w:rsid w:val="002D45A1"/>
    <w:rsid w:val="002E6F76"/>
    <w:rsid w:val="002F0402"/>
    <w:rsid w:val="002F26C3"/>
    <w:rsid w:val="0030070E"/>
    <w:rsid w:val="00305C1A"/>
    <w:rsid w:val="00306B2E"/>
    <w:rsid w:val="00312B24"/>
    <w:rsid w:val="003226EE"/>
    <w:rsid w:val="00335900"/>
    <w:rsid w:val="00337241"/>
    <w:rsid w:val="00337B89"/>
    <w:rsid w:val="00346759"/>
    <w:rsid w:val="0035013A"/>
    <w:rsid w:val="00352215"/>
    <w:rsid w:val="00353E2A"/>
    <w:rsid w:val="003615B3"/>
    <w:rsid w:val="00365F89"/>
    <w:rsid w:val="00377D19"/>
    <w:rsid w:val="00381D30"/>
    <w:rsid w:val="003A0BB2"/>
    <w:rsid w:val="003A3D13"/>
    <w:rsid w:val="003B3CBC"/>
    <w:rsid w:val="003C6285"/>
    <w:rsid w:val="003C6C28"/>
    <w:rsid w:val="003E3202"/>
    <w:rsid w:val="00403A50"/>
    <w:rsid w:val="004111DE"/>
    <w:rsid w:val="004115B2"/>
    <w:rsid w:val="004136F4"/>
    <w:rsid w:val="0041587C"/>
    <w:rsid w:val="00417D46"/>
    <w:rsid w:val="00427880"/>
    <w:rsid w:val="0046614A"/>
    <w:rsid w:val="00473743"/>
    <w:rsid w:val="004800A4"/>
    <w:rsid w:val="004813DF"/>
    <w:rsid w:val="00492719"/>
    <w:rsid w:val="004A2ABE"/>
    <w:rsid w:val="004A4EBB"/>
    <w:rsid w:val="004C3D64"/>
    <w:rsid w:val="004C6078"/>
    <w:rsid w:val="004D3B19"/>
    <w:rsid w:val="004D5FF7"/>
    <w:rsid w:val="004E4D27"/>
    <w:rsid w:val="004F5918"/>
    <w:rsid w:val="0050673F"/>
    <w:rsid w:val="0053162A"/>
    <w:rsid w:val="00536128"/>
    <w:rsid w:val="0054006F"/>
    <w:rsid w:val="00545BBA"/>
    <w:rsid w:val="005503A2"/>
    <w:rsid w:val="00556EE1"/>
    <w:rsid w:val="00557139"/>
    <w:rsid w:val="00560D51"/>
    <w:rsid w:val="005619A5"/>
    <w:rsid w:val="00573BDC"/>
    <w:rsid w:val="00581D83"/>
    <w:rsid w:val="00594BA4"/>
    <w:rsid w:val="0059785D"/>
    <w:rsid w:val="005A0142"/>
    <w:rsid w:val="005C6529"/>
    <w:rsid w:val="005D54B2"/>
    <w:rsid w:val="005D599D"/>
    <w:rsid w:val="005D5C11"/>
    <w:rsid w:val="005D5C88"/>
    <w:rsid w:val="005F15EC"/>
    <w:rsid w:val="005F1862"/>
    <w:rsid w:val="005F362B"/>
    <w:rsid w:val="00613857"/>
    <w:rsid w:val="00622EEF"/>
    <w:rsid w:val="006423C9"/>
    <w:rsid w:val="006460FD"/>
    <w:rsid w:val="006539A0"/>
    <w:rsid w:val="0065418C"/>
    <w:rsid w:val="00663421"/>
    <w:rsid w:val="0066782B"/>
    <w:rsid w:val="006730F9"/>
    <w:rsid w:val="00681751"/>
    <w:rsid w:val="00683044"/>
    <w:rsid w:val="00683251"/>
    <w:rsid w:val="006901B5"/>
    <w:rsid w:val="00692465"/>
    <w:rsid w:val="00692E56"/>
    <w:rsid w:val="006D5A4F"/>
    <w:rsid w:val="006D7941"/>
    <w:rsid w:val="006D7BE1"/>
    <w:rsid w:val="006F495F"/>
    <w:rsid w:val="007066C2"/>
    <w:rsid w:val="007135B1"/>
    <w:rsid w:val="0071418E"/>
    <w:rsid w:val="00722E13"/>
    <w:rsid w:val="00725028"/>
    <w:rsid w:val="0072527E"/>
    <w:rsid w:val="007318CE"/>
    <w:rsid w:val="00733487"/>
    <w:rsid w:val="00733FD1"/>
    <w:rsid w:val="0074453A"/>
    <w:rsid w:val="007636A3"/>
    <w:rsid w:val="0077101C"/>
    <w:rsid w:val="0077351F"/>
    <w:rsid w:val="00777F04"/>
    <w:rsid w:val="0078273D"/>
    <w:rsid w:val="0079130A"/>
    <w:rsid w:val="007951A6"/>
    <w:rsid w:val="00797583"/>
    <w:rsid w:val="007A016C"/>
    <w:rsid w:val="007A0CBC"/>
    <w:rsid w:val="007B20C0"/>
    <w:rsid w:val="007B55B5"/>
    <w:rsid w:val="007C2305"/>
    <w:rsid w:val="007E6766"/>
    <w:rsid w:val="00816013"/>
    <w:rsid w:val="00824EEA"/>
    <w:rsid w:val="00825CC5"/>
    <w:rsid w:val="00832BAD"/>
    <w:rsid w:val="008518AC"/>
    <w:rsid w:val="008660BA"/>
    <w:rsid w:val="00876B40"/>
    <w:rsid w:val="00881916"/>
    <w:rsid w:val="008826C0"/>
    <w:rsid w:val="008844DD"/>
    <w:rsid w:val="00887DC5"/>
    <w:rsid w:val="008940E6"/>
    <w:rsid w:val="00897B91"/>
    <w:rsid w:val="008A0888"/>
    <w:rsid w:val="008A6353"/>
    <w:rsid w:val="008A7B83"/>
    <w:rsid w:val="008B053D"/>
    <w:rsid w:val="008B6578"/>
    <w:rsid w:val="008C0CE8"/>
    <w:rsid w:val="008C3A44"/>
    <w:rsid w:val="008D22A3"/>
    <w:rsid w:val="008D26DA"/>
    <w:rsid w:val="008E12C1"/>
    <w:rsid w:val="00903F07"/>
    <w:rsid w:val="009204F2"/>
    <w:rsid w:val="00930417"/>
    <w:rsid w:val="009456F4"/>
    <w:rsid w:val="00954083"/>
    <w:rsid w:val="009729CD"/>
    <w:rsid w:val="0098072E"/>
    <w:rsid w:val="009824BB"/>
    <w:rsid w:val="00997F63"/>
    <w:rsid w:val="009A4EE0"/>
    <w:rsid w:val="009C507E"/>
    <w:rsid w:val="009F66D4"/>
    <w:rsid w:val="00A06CEC"/>
    <w:rsid w:val="00A146BC"/>
    <w:rsid w:val="00A1560E"/>
    <w:rsid w:val="00A232E3"/>
    <w:rsid w:val="00A2516B"/>
    <w:rsid w:val="00A25918"/>
    <w:rsid w:val="00A508F3"/>
    <w:rsid w:val="00A50E27"/>
    <w:rsid w:val="00A50F6F"/>
    <w:rsid w:val="00A54A23"/>
    <w:rsid w:val="00A975C6"/>
    <w:rsid w:val="00AA0570"/>
    <w:rsid w:val="00AB1135"/>
    <w:rsid w:val="00AC6770"/>
    <w:rsid w:val="00AD78BE"/>
    <w:rsid w:val="00AE0514"/>
    <w:rsid w:val="00AF6413"/>
    <w:rsid w:val="00B02726"/>
    <w:rsid w:val="00B17617"/>
    <w:rsid w:val="00B22DDB"/>
    <w:rsid w:val="00B22E98"/>
    <w:rsid w:val="00B26521"/>
    <w:rsid w:val="00B415CA"/>
    <w:rsid w:val="00B46A53"/>
    <w:rsid w:val="00B46E7B"/>
    <w:rsid w:val="00B478F6"/>
    <w:rsid w:val="00B66293"/>
    <w:rsid w:val="00B735BC"/>
    <w:rsid w:val="00B768A5"/>
    <w:rsid w:val="00B7757D"/>
    <w:rsid w:val="00B80F8D"/>
    <w:rsid w:val="00B82A0F"/>
    <w:rsid w:val="00B83923"/>
    <w:rsid w:val="00B847EA"/>
    <w:rsid w:val="00B868BE"/>
    <w:rsid w:val="00B87D0F"/>
    <w:rsid w:val="00B91568"/>
    <w:rsid w:val="00B949B5"/>
    <w:rsid w:val="00B975A2"/>
    <w:rsid w:val="00BA614C"/>
    <w:rsid w:val="00BB1FC8"/>
    <w:rsid w:val="00BB350F"/>
    <w:rsid w:val="00BB4F6D"/>
    <w:rsid w:val="00BD009F"/>
    <w:rsid w:val="00BD1C4E"/>
    <w:rsid w:val="00BD5FD0"/>
    <w:rsid w:val="00BD7BAD"/>
    <w:rsid w:val="00BE1552"/>
    <w:rsid w:val="00C05785"/>
    <w:rsid w:val="00C1011E"/>
    <w:rsid w:val="00C13869"/>
    <w:rsid w:val="00C15333"/>
    <w:rsid w:val="00C2483B"/>
    <w:rsid w:val="00C33AD5"/>
    <w:rsid w:val="00C46284"/>
    <w:rsid w:val="00C462F7"/>
    <w:rsid w:val="00C53DC9"/>
    <w:rsid w:val="00C72EC6"/>
    <w:rsid w:val="00C734A0"/>
    <w:rsid w:val="00C769DC"/>
    <w:rsid w:val="00C816A2"/>
    <w:rsid w:val="00C904BC"/>
    <w:rsid w:val="00C9167A"/>
    <w:rsid w:val="00C91694"/>
    <w:rsid w:val="00C9219F"/>
    <w:rsid w:val="00C92B25"/>
    <w:rsid w:val="00CA00EE"/>
    <w:rsid w:val="00CA1CA6"/>
    <w:rsid w:val="00CB0BD3"/>
    <w:rsid w:val="00CC032C"/>
    <w:rsid w:val="00CC201F"/>
    <w:rsid w:val="00CC45B8"/>
    <w:rsid w:val="00CC61F5"/>
    <w:rsid w:val="00CD5D66"/>
    <w:rsid w:val="00CE03B7"/>
    <w:rsid w:val="00CE1BE7"/>
    <w:rsid w:val="00CE7527"/>
    <w:rsid w:val="00CE7BA0"/>
    <w:rsid w:val="00CF1155"/>
    <w:rsid w:val="00CF73D5"/>
    <w:rsid w:val="00CF73FE"/>
    <w:rsid w:val="00CF7D96"/>
    <w:rsid w:val="00D06E1F"/>
    <w:rsid w:val="00D078E4"/>
    <w:rsid w:val="00D17614"/>
    <w:rsid w:val="00D20855"/>
    <w:rsid w:val="00D37A12"/>
    <w:rsid w:val="00D701BC"/>
    <w:rsid w:val="00D804C9"/>
    <w:rsid w:val="00D9330E"/>
    <w:rsid w:val="00D939A7"/>
    <w:rsid w:val="00DA0814"/>
    <w:rsid w:val="00DA7957"/>
    <w:rsid w:val="00DC2543"/>
    <w:rsid w:val="00DC7D2B"/>
    <w:rsid w:val="00DD17FE"/>
    <w:rsid w:val="00DD649D"/>
    <w:rsid w:val="00DE516E"/>
    <w:rsid w:val="00DE7986"/>
    <w:rsid w:val="00E06AC0"/>
    <w:rsid w:val="00E2385E"/>
    <w:rsid w:val="00E319F9"/>
    <w:rsid w:val="00E44ABE"/>
    <w:rsid w:val="00E552B4"/>
    <w:rsid w:val="00E613A3"/>
    <w:rsid w:val="00E61B79"/>
    <w:rsid w:val="00E77AA1"/>
    <w:rsid w:val="00E90589"/>
    <w:rsid w:val="00E916B6"/>
    <w:rsid w:val="00EA2B28"/>
    <w:rsid w:val="00EB3BAF"/>
    <w:rsid w:val="00EB4F33"/>
    <w:rsid w:val="00ED7117"/>
    <w:rsid w:val="00ED7407"/>
    <w:rsid w:val="00EE61D4"/>
    <w:rsid w:val="00EF1281"/>
    <w:rsid w:val="00F06300"/>
    <w:rsid w:val="00F07362"/>
    <w:rsid w:val="00F10A9C"/>
    <w:rsid w:val="00F11656"/>
    <w:rsid w:val="00F210E6"/>
    <w:rsid w:val="00F30D31"/>
    <w:rsid w:val="00F32E15"/>
    <w:rsid w:val="00F52E64"/>
    <w:rsid w:val="00F60D21"/>
    <w:rsid w:val="00F61B83"/>
    <w:rsid w:val="00F77BB1"/>
    <w:rsid w:val="00F805C4"/>
    <w:rsid w:val="00F92831"/>
    <w:rsid w:val="00F94062"/>
    <w:rsid w:val="00F94E75"/>
    <w:rsid w:val="00FD088C"/>
    <w:rsid w:val="00FD6629"/>
    <w:rsid w:val="00FD6FBD"/>
    <w:rsid w:val="00FD79F9"/>
    <w:rsid w:val="00FE11A8"/>
    <w:rsid w:val="00FE7225"/>
    <w:rsid w:val="00FE7EC8"/>
    <w:rsid w:val="00FF0E63"/>
    <w:rsid w:val="2115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1E741E5"/>
  <w15:chartTrackingRefBased/>
  <w15:docId w15:val="{65F3F6AF-839C-4D3A-AF71-002A9AD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94"/>
  </w:style>
  <w:style w:type="paragraph" w:styleId="Heading1">
    <w:name w:val="heading 1"/>
    <w:basedOn w:val="Normal"/>
    <w:next w:val="Normal"/>
    <w:link w:val="Heading1Char"/>
    <w:uiPriority w:val="9"/>
    <w:qFormat/>
    <w:rsid w:val="00791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1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3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05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1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130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9130A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7951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87"/>
  </w:style>
  <w:style w:type="paragraph" w:styleId="Footer">
    <w:name w:val="footer"/>
    <w:basedOn w:val="Normal"/>
    <w:link w:val="FooterChar"/>
    <w:uiPriority w:val="99"/>
    <w:unhideWhenUsed/>
    <w:rsid w:val="0073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87"/>
  </w:style>
  <w:style w:type="character" w:styleId="Hyperlink">
    <w:name w:val="Hyperlink"/>
    <w:basedOn w:val="DefaultParagraphFont"/>
    <w:uiPriority w:val="99"/>
    <w:unhideWhenUsed/>
    <w:rsid w:val="00B82A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2A0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8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0F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B82A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C230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813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2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88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868BE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868BE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link w:val="DefaultChar"/>
    <w:rsid w:val="00F92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F92831"/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E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E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E27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851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C3A4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971A5"/>
  </w:style>
  <w:style w:type="character" w:customStyle="1" w:styleId="Heading5Char">
    <w:name w:val="Heading 5 Char"/>
    <w:basedOn w:val="DefaultParagraphFont"/>
    <w:link w:val="Heading5"/>
    <w:uiPriority w:val="9"/>
    <w:rsid w:val="00AE051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213144FBBEE44BEC0487000CF591E" ma:contentTypeVersion="17" ma:contentTypeDescription="Create a new document." ma:contentTypeScope="" ma:versionID="1fed0830006a56b49f0e018b4e585c4e">
  <xsd:schema xmlns:xsd="http://www.w3.org/2001/XMLSchema" xmlns:xs="http://www.w3.org/2001/XMLSchema" xmlns:p="http://schemas.microsoft.com/office/2006/metadata/properties" xmlns:ns2="a5d24168-5bb1-4597-8209-0df85ea60bd5" xmlns:ns3="3a06a05d-7cad-4ad3-8b2c-72fa65df2661" targetNamespace="http://schemas.microsoft.com/office/2006/metadata/properties" ma:root="true" ma:fieldsID="de7adf79906d4919ee5b8a01db3820f0" ns2:_="" ns3:_="">
    <xsd:import namespace="a5d24168-5bb1-4597-8209-0df85ea60bd5"/>
    <xsd:import namespace="3a06a05d-7cad-4ad3-8b2c-72fa65df26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24168-5bb1-4597-8209-0df85ea60b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a99cb-39f8-4139-b54b-07e2548834fa}" ma:internalName="TaxCatchAll" ma:showField="CatchAllData" ma:web="a5d24168-5bb1-4597-8209-0df85ea60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a05d-7cad-4ad3-8b2c-72fa65df2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6a05d-7cad-4ad3-8b2c-72fa65df2661">
      <Terms xmlns="http://schemas.microsoft.com/office/infopath/2007/PartnerControls"/>
    </lcf76f155ced4ddcb4097134ff3c332f>
    <TaxCatchAll xmlns="a5d24168-5bb1-4597-8209-0df85ea60bd5" xsi:nil="true"/>
  </documentManagement>
</p:properties>
</file>

<file path=customXml/itemProps1.xml><?xml version="1.0" encoding="utf-8"?>
<ds:datastoreItem xmlns:ds="http://schemas.openxmlformats.org/officeDocument/2006/customXml" ds:itemID="{5A6003AA-9D14-42FE-AA33-4769AA235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17663-1A3A-4C8D-806D-4C30A49F8B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4E124-B39A-4BA9-BB41-2E24CE0DD6DA}"/>
</file>

<file path=customXml/itemProps4.xml><?xml version="1.0" encoding="utf-8"?>
<ds:datastoreItem xmlns:ds="http://schemas.openxmlformats.org/officeDocument/2006/customXml" ds:itemID="{67A4FDE5-D0A1-4B9F-9F41-DF18D19900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Deering</dc:creator>
  <cp:keywords/>
  <dc:description/>
  <cp:lastModifiedBy>Paul Wong</cp:lastModifiedBy>
  <cp:revision>26</cp:revision>
  <cp:lastPrinted>2019-08-21T16:10:00Z</cp:lastPrinted>
  <dcterms:created xsi:type="dcterms:W3CDTF">2020-05-07T16:30:00Z</dcterms:created>
  <dcterms:modified xsi:type="dcterms:W3CDTF">2023-12-22T00:23:00Z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0x0101003DB213144FBBEE44BEC0487000CF591E</vt:lpwstr>
  </property>
</Properties>
</file>